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216E87">
      <w:pPr>
        <w:rPr>
          <w:rFonts w:ascii="Calibri" w:hAnsi="Calibri"/>
          <w:szCs w:val="22"/>
        </w:rPr>
      </w:pPr>
    </w:p>
    <w:p w:rsidR="00216E87" w:rsidRDefault="004A2487">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密政</w:t>
      </w:r>
      <w:proofErr w:type="gramStart"/>
      <w:r>
        <w:rPr>
          <w:rFonts w:ascii="仿宋_GB2312" w:eastAsia="仿宋_GB2312" w:hAnsi="仿宋_GB2312" w:cs="仿宋_GB2312" w:hint="eastAsia"/>
          <w:sz w:val="32"/>
          <w:szCs w:val="32"/>
        </w:rPr>
        <w:t>规</w:t>
      </w:r>
      <w:proofErr w:type="gramEnd"/>
      <w:r>
        <w:rPr>
          <w:rFonts w:ascii="仿宋_GB2312" w:eastAsia="仿宋_GB2312" w:hAnsi="楷体_GB2312" w:cs="楷体_GB2312" w:hint="eastAsia"/>
          <w:sz w:val="32"/>
          <w:szCs w:val="32"/>
        </w:rPr>
        <w:t>〔201</w:t>
      </w:r>
      <w:r w:rsidR="00ED11A1">
        <w:rPr>
          <w:rFonts w:ascii="仿宋_GB2312" w:eastAsia="仿宋_GB2312" w:hAnsi="楷体_GB2312" w:cs="楷体_GB2312" w:hint="eastAsia"/>
          <w:sz w:val="32"/>
          <w:szCs w:val="32"/>
        </w:rPr>
        <w:t>8</w:t>
      </w:r>
      <w:r>
        <w:rPr>
          <w:rFonts w:ascii="仿宋_GB2312" w:eastAsia="仿宋_GB2312" w:hAnsi="楷体_GB2312" w:cs="楷体_GB2312" w:hint="eastAsia"/>
          <w:sz w:val="32"/>
          <w:szCs w:val="32"/>
        </w:rPr>
        <w:t>〕</w:t>
      </w:r>
      <w:r w:rsidR="003B0111">
        <w:rPr>
          <w:rFonts w:ascii="仿宋_GB2312" w:eastAsia="仿宋_GB2312" w:hAnsi="楷体_GB2312" w:cs="楷体_GB2312" w:hint="eastAsia"/>
          <w:sz w:val="32"/>
          <w:szCs w:val="32"/>
        </w:rPr>
        <w:t>1</w:t>
      </w:r>
      <w:r>
        <w:rPr>
          <w:rFonts w:ascii="仿宋_GB2312" w:eastAsia="仿宋_GB2312" w:hAnsi="仿宋_GB2312" w:cs="仿宋_GB2312" w:hint="eastAsia"/>
          <w:sz w:val="32"/>
          <w:szCs w:val="32"/>
        </w:rPr>
        <w:t>号</w:t>
      </w:r>
    </w:p>
    <w:p w:rsidR="00216E87" w:rsidRDefault="00216E87" w:rsidP="00ED11A1">
      <w:pPr>
        <w:pStyle w:val="1"/>
        <w:keepNext w:val="0"/>
        <w:keepLines w:val="0"/>
        <w:spacing w:before="0" w:after="0" w:line="600" w:lineRule="exact"/>
        <w:ind w:leftChars="209" w:left="439"/>
        <w:jc w:val="center"/>
        <w:rPr>
          <w:lang w:val="zh-CN"/>
        </w:rPr>
      </w:pPr>
    </w:p>
    <w:p w:rsidR="00216E87" w:rsidRDefault="004A2487" w:rsidP="00ED11A1">
      <w:pPr>
        <w:pStyle w:val="1"/>
        <w:keepNext w:val="0"/>
        <w:keepLines w:val="0"/>
        <w:spacing w:before="0" w:after="0" w:line="600" w:lineRule="exact"/>
        <w:ind w:leftChars="209" w:left="439"/>
        <w:jc w:val="center"/>
        <w:rPr>
          <w:rFonts w:ascii="方正小标宋简体" w:eastAsia="方正小标宋简体"/>
          <w:b w:val="0"/>
          <w:lang w:val="zh-CN"/>
        </w:rPr>
      </w:pPr>
      <w:r>
        <w:rPr>
          <w:rFonts w:ascii="方正小标宋简体" w:eastAsia="方正小标宋简体" w:hint="eastAsia"/>
          <w:b w:val="0"/>
          <w:lang w:val="zh-CN"/>
        </w:rPr>
        <w:t>密山市人民政府关于印发</w:t>
      </w:r>
    </w:p>
    <w:p w:rsidR="00216E87" w:rsidRDefault="004A2487" w:rsidP="00ED11A1">
      <w:pPr>
        <w:pStyle w:val="1"/>
        <w:keepNext w:val="0"/>
        <w:keepLines w:val="0"/>
        <w:spacing w:before="0" w:after="0" w:line="600" w:lineRule="exact"/>
        <w:ind w:leftChars="209" w:left="439"/>
        <w:jc w:val="center"/>
        <w:rPr>
          <w:rFonts w:ascii="方正小标宋简体" w:eastAsia="方正小标宋简体"/>
          <w:b w:val="0"/>
          <w:lang w:val="zh-CN"/>
        </w:rPr>
      </w:pPr>
      <w:r>
        <w:rPr>
          <w:rFonts w:ascii="方正小标宋简体" w:eastAsia="方正小标宋简体" w:hint="eastAsia"/>
          <w:b w:val="0"/>
          <w:lang w:val="zh-CN"/>
        </w:rPr>
        <w:t>密山市妇女发展规划（2016—2020年）</w:t>
      </w:r>
      <w:proofErr w:type="gramStart"/>
      <w:r>
        <w:rPr>
          <w:rFonts w:ascii="方正小标宋简体" w:eastAsia="方正小标宋简体" w:hint="eastAsia"/>
          <w:b w:val="0"/>
          <w:lang w:val="zh-CN"/>
        </w:rPr>
        <w:t>和</w:t>
      </w:r>
      <w:proofErr w:type="gramEnd"/>
    </w:p>
    <w:p w:rsidR="00216E87" w:rsidRDefault="004A2487" w:rsidP="00ED11A1">
      <w:pPr>
        <w:pStyle w:val="1"/>
        <w:keepNext w:val="0"/>
        <w:keepLines w:val="0"/>
        <w:spacing w:before="0" w:after="0" w:line="600" w:lineRule="exact"/>
        <w:ind w:leftChars="209" w:left="439"/>
        <w:jc w:val="center"/>
        <w:rPr>
          <w:rFonts w:ascii="方正小标宋简体" w:eastAsia="方正小标宋简体"/>
          <w:b w:val="0"/>
          <w:lang w:val="zh-CN"/>
        </w:rPr>
      </w:pPr>
      <w:r>
        <w:rPr>
          <w:rFonts w:ascii="方正小标宋简体" w:eastAsia="方正小标宋简体" w:hint="eastAsia"/>
          <w:b w:val="0"/>
          <w:lang w:val="zh-CN"/>
        </w:rPr>
        <w:t>密山市儿童发展规划（2016—2020年）的</w:t>
      </w:r>
      <w:r>
        <w:rPr>
          <w:rFonts w:ascii="方正小标宋简体" w:eastAsia="方正小标宋简体" w:hint="eastAsia"/>
          <w:b w:val="0"/>
        </w:rPr>
        <w:t xml:space="preserve">      </w:t>
      </w:r>
      <w:r>
        <w:rPr>
          <w:rFonts w:ascii="方正小标宋简体" w:eastAsia="方正小标宋简体" w:hint="eastAsia"/>
          <w:b w:val="0"/>
          <w:lang w:val="zh-CN"/>
        </w:rPr>
        <w:t>通</w:t>
      </w:r>
      <w:r>
        <w:rPr>
          <w:rFonts w:ascii="方正小标宋简体" w:eastAsia="方正小标宋简体" w:hint="eastAsia"/>
          <w:b w:val="0"/>
        </w:rPr>
        <w:t xml:space="preserve">    </w:t>
      </w:r>
      <w:r>
        <w:rPr>
          <w:rFonts w:ascii="方正小标宋简体" w:eastAsia="方正小标宋简体" w:hint="eastAsia"/>
          <w:b w:val="0"/>
          <w:lang w:val="zh-CN"/>
        </w:rPr>
        <w:t>知</w:t>
      </w:r>
    </w:p>
    <w:p w:rsidR="00216E87" w:rsidRDefault="00216E87">
      <w:pPr>
        <w:rPr>
          <w:lang w:val="zh-CN"/>
        </w:rPr>
      </w:pPr>
    </w:p>
    <w:p w:rsidR="00216E87" w:rsidRDefault="004A2487">
      <w:pPr>
        <w:rPr>
          <w:rFonts w:ascii="仿宋_GB2312" w:eastAsia="仿宋_GB2312"/>
          <w:sz w:val="32"/>
          <w:szCs w:val="32"/>
          <w:lang w:val="zh-CN"/>
        </w:rPr>
      </w:pPr>
      <w:r>
        <w:rPr>
          <w:rFonts w:ascii="仿宋_GB2312" w:eastAsia="仿宋_GB2312" w:hint="eastAsia"/>
          <w:sz w:val="32"/>
          <w:szCs w:val="32"/>
          <w:lang w:val="zh-CN"/>
        </w:rPr>
        <w:t>各乡镇人民政府，市政府有关办、局，有关单位：</w:t>
      </w:r>
    </w:p>
    <w:p w:rsidR="00216E87" w:rsidRDefault="004A2487">
      <w:pPr>
        <w:ind w:firstLineChars="200" w:firstLine="640"/>
        <w:rPr>
          <w:rFonts w:ascii="仿宋_GB2312" w:eastAsia="仿宋_GB2312"/>
          <w:sz w:val="32"/>
          <w:szCs w:val="32"/>
          <w:lang w:val="zh-CN"/>
        </w:rPr>
      </w:pPr>
      <w:r>
        <w:rPr>
          <w:rFonts w:ascii="仿宋_GB2312" w:eastAsia="仿宋_GB2312" w:hint="eastAsia"/>
          <w:sz w:val="32"/>
          <w:szCs w:val="32"/>
          <w:lang w:val="zh-CN"/>
        </w:rPr>
        <w:t>《密山市妇女发展规划（2016—2020年）》和《密山市儿童发展规划（2016—2020年）》业经2017年12月18日市政府8届 12次常务会议讨论通过，现予印发，请认真贯彻落实。</w:t>
      </w:r>
    </w:p>
    <w:p w:rsidR="00216E87" w:rsidRDefault="00216E87">
      <w:pPr>
        <w:rPr>
          <w:lang w:val="zh-CN"/>
        </w:rPr>
      </w:pPr>
    </w:p>
    <w:p w:rsidR="00216E87" w:rsidRDefault="004A2487">
      <w:pPr>
        <w:tabs>
          <w:tab w:val="left" w:pos="935"/>
        </w:tabs>
        <w:rPr>
          <w:lang w:val="zh-CN"/>
        </w:rPr>
      </w:pPr>
      <w:r>
        <w:rPr>
          <w:rFonts w:hint="eastAsia"/>
          <w:lang w:val="zh-CN"/>
        </w:rPr>
        <w:tab/>
      </w:r>
    </w:p>
    <w:p w:rsidR="00216E87" w:rsidRDefault="00216E87">
      <w:pPr>
        <w:tabs>
          <w:tab w:val="left" w:pos="935"/>
        </w:tabs>
        <w:rPr>
          <w:lang w:val="zh-CN"/>
        </w:rPr>
      </w:pPr>
    </w:p>
    <w:p w:rsidR="00216E87" w:rsidRDefault="004A2487">
      <w:pPr>
        <w:tabs>
          <w:tab w:val="left" w:pos="935"/>
        </w:tabs>
        <w:ind w:right="640"/>
        <w:jc w:val="center"/>
        <w:rPr>
          <w:rFonts w:ascii="仿宋_GB2312" w:eastAsia="仿宋_GB2312"/>
          <w:sz w:val="32"/>
          <w:szCs w:val="32"/>
          <w:lang w:val="zh-CN"/>
        </w:rPr>
      </w:pPr>
      <w:r>
        <w:rPr>
          <w:rFonts w:ascii="仿宋_GB2312" w:eastAsia="仿宋_GB2312" w:hint="eastAsia"/>
          <w:sz w:val="32"/>
          <w:szCs w:val="32"/>
          <w:lang w:val="zh-CN"/>
        </w:rPr>
        <w:t xml:space="preserve">                               密山市人民政府</w:t>
      </w:r>
    </w:p>
    <w:p w:rsidR="00216E87" w:rsidRDefault="004A2487">
      <w:pPr>
        <w:tabs>
          <w:tab w:val="left" w:pos="935"/>
        </w:tabs>
        <w:ind w:right="640"/>
        <w:jc w:val="center"/>
        <w:rPr>
          <w:rFonts w:ascii="仿宋_GB2312" w:eastAsia="仿宋_GB2312"/>
          <w:sz w:val="32"/>
          <w:szCs w:val="32"/>
          <w:lang w:val="zh-CN"/>
        </w:rPr>
      </w:pPr>
      <w:r>
        <w:rPr>
          <w:rFonts w:ascii="仿宋_GB2312" w:eastAsia="仿宋_GB2312" w:hint="eastAsia"/>
          <w:sz w:val="32"/>
          <w:szCs w:val="32"/>
          <w:lang w:val="zh-CN"/>
        </w:rPr>
        <w:t xml:space="preserve">                                201</w:t>
      </w:r>
      <w:r w:rsidR="00ED11A1">
        <w:rPr>
          <w:rFonts w:ascii="仿宋_GB2312" w:eastAsia="仿宋_GB2312" w:hint="eastAsia"/>
          <w:sz w:val="32"/>
          <w:szCs w:val="32"/>
          <w:lang w:val="zh-CN"/>
        </w:rPr>
        <w:t>8</w:t>
      </w:r>
      <w:r>
        <w:rPr>
          <w:rFonts w:ascii="仿宋_GB2312" w:eastAsia="仿宋_GB2312" w:hint="eastAsia"/>
          <w:sz w:val="32"/>
          <w:szCs w:val="32"/>
          <w:lang w:val="zh-CN"/>
        </w:rPr>
        <w:t>年</w:t>
      </w:r>
      <w:r w:rsidR="00ED11A1">
        <w:rPr>
          <w:rFonts w:ascii="仿宋_GB2312" w:eastAsia="仿宋_GB2312" w:hint="eastAsia"/>
          <w:sz w:val="32"/>
          <w:szCs w:val="32"/>
          <w:lang w:val="zh-CN"/>
        </w:rPr>
        <w:t>1</w:t>
      </w:r>
      <w:r>
        <w:rPr>
          <w:rFonts w:ascii="仿宋_GB2312" w:eastAsia="仿宋_GB2312" w:hint="eastAsia"/>
          <w:sz w:val="32"/>
          <w:szCs w:val="32"/>
          <w:lang w:val="zh-CN"/>
        </w:rPr>
        <w:t>月</w:t>
      </w:r>
      <w:r w:rsidR="003B0111">
        <w:rPr>
          <w:rFonts w:ascii="仿宋_GB2312" w:eastAsia="仿宋_GB2312" w:hint="eastAsia"/>
          <w:sz w:val="32"/>
          <w:szCs w:val="32"/>
          <w:lang w:val="zh-CN"/>
        </w:rPr>
        <w:t>15</w:t>
      </w:r>
      <w:r>
        <w:rPr>
          <w:rFonts w:ascii="仿宋_GB2312" w:eastAsia="仿宋_GB2312" w:hint="eastAsia"/>
          <w:sz w:val="32"/>
          <w:szCs w:val="32"/>
          <w:lang w:val="zh-CN"/>
        </w:rPr>
        <w:t>日</w:t>
      </w:r>
    </w:p>
    <w:p w:rsidR="00216E87" w:rsidRDefault="00216E87">
      <w:pPr>
        <w:tabs>
          <w:tab w:val="left" w:pos="935"/>
        </w:tabs>
        <w:rPr>
          <w:lang w:val="zh-CN"/>
        </w:rPr>
      </w:pPr>
    </w:p>
    <w:p w:rsidR="00216E87" w:rsidRDefault="00216E87">
      <w:pPr>
        <w:tabs>
          <w:tab w:val="left" w:pos="935"/>
        </w:tabs>
        <w:rPr>
          <w:lang w:val="zh-CN"/>
        </w:rPr>
      </w:pPr>
    </w:p>
    <w:p w:rsidR="00216E87" w:rsidRDefault="00216E87">
      <w:pPr>
        <w:tabs>
          <w:tab w:val="left" w:pos="935"/>
        </w:tabs>
        <w:rPr>
          <w:lang w:val="zh-CN"/>
        </w:rPr>
      </w:pPr>
    </w:p>
    <w:p w:rsidR="00216E87" w:rsidRDefault="004A2487">
      <w:pPr>
        <w:tabs>
          <w:tab w:val="left" w:pos="935"/>
        </w:tabs>
        <w:spacing w:line="580" w:lineRule="exact"/>
        <w:ind w:firstLineChars="150" w:firstLine="660"/>
        <w:jc w:val="center"/>
        <w:rPr>
          <w:rFonts w:ascii="黑体" w:eastAsia="黑体"/>
          <w:sz w:val="44"/>
          <w:szCs w:val="44"/>
          <w:lang w:val="zh-CN"/>
        </w:rPr>
      </w:pPr>
      <w:r>
        <w:rPr>
          <w:rFonts w:ascii="黑体" w:eastAsia="黑体" w:hint="eastAsia"/>
          <w:sz w:val="44"/>
          <w:szCs w:val="44"/>
          <w:lang w:val="zh-CN"/>
        </w:rPr>
        <w:lastRenderedPageBreak/>
        <w:t>密山市妇女发展规划（2016—2020年）</w:t>
      </w:r>
    </w:p>
    <w:p w:rsidR="00216E87" w:rsidRDefault="00216E87">
      <w:pPr>
        <w:spacing w:line="580" w:lineRule="exact"/>
        <w:jc w:val="center"/>
        <w:rPr>
          <w:sz w:val="44"/>
          <w:szCs w:val="44"/>
          <w:lang w:val="zh-CN"/>
        </w:rPr>
      </w:pP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男女平等是我国宪法的基本原则之一，也是一项基本国策，男女平等的实现程度是衡量社会文明进步的重要标志。保障妇女合法权益，推动妇女与经济社会同步发展，对于全面贯彻落实男女平等基本国策，</w:t>
      </w:r>
      <w:proofErr w:type="gramStart"/>
      <w:r>
        <w:rPr>
          <w:rFonts w:ascii="仿宋_GB2312" w:eastAsia="仿宋_GB2312" w:hint="eastAsia"/>
          <w:kern w:val="0"/>
          <w:sz w:val="32"/>
          <w:szCs w:val="32"/>
          <w:lang w:val="zh-CN"/>
        </w:rPr>
        <w:t>践行</w:t>
      </w:r>
      <w:proofErr w:type="gramEnd"/>
      <w:r>
        <w:rPr>
          <w:rFonts w:ascii="仿宋_GB2312" w:eastAsia="仿宋_GB2312" w:hint="eastAsia"/>
          <w:kern w:val="0"/>
          <w:sz w:val="32"/>
          <w:szCs w:val="32"/>
          <w:lang w:val="zh-CN"/>
        </w:rPr>
        <w:t>创新、协调、绿色、开放、共享发展理念，加速全面建成小康社会，实现中华民族伟大复兴具有重要战略意义。</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201</w:t>
      </w:r>
      <w:r>
        <w:rPr>
          <w:rFonts w:ascii="仿宋_GB2312" w:eastAsia="仿宋_GB2312" w:hint="eastAsia"/>
          <w:kern w:val="0"/>
          <w:sz w:val="32"/>
          <w:szCs w:val="32"/>
        </w:rPr>
        <w:t>3</w:t>
      </w:r>
      <w:r>
        <w:rPr>
          <w:rFonts w:ascii="仿宋_GB2312" w:eastAsia="仿宋_GB2312" w:hint="eastAsia"/>
          <w:kern w:val="0"/>
          <w:sz w:val="32"/>
          <w:szCs w:val="32"/>
          <w:lang w:val="zh-CN"/>
        </w:rPr>
        <w:t>年，我市颁布实施了《密山市妇女发展规划（2011—2015年）》（</w:t>
      </w:r>
      <w:proofErr w:type="gramStart"/>
      <w:r>
        <w:rPr>
          <w:rFonts w:ascii="仿宋_GB2312" w:eastAsia="仿宋_GB2312" w:hint="eastAsia"/>
          <w:kern w:val="0"/>
          <w:sz w:val="32"/>
          <w:szCs w:val="32"/>
          <w:lang w:val="zh-CN"/>
        </w:rPr>
        <w:t>密政发</w:t>
      </w:r>
      <w:proofErr w:type="gramEnd"/>
      <w:r>
        <w:rPr>
          <w:rFonts w:ascii="仿宋_GB2312" w:eastAsia="仿宋_GB2312" w:hint="eastAsia"/>
          <w:kern w:val="0"/>
          <w:sz w:val="32"/>
          <w:szCs w:val="32"/>
          <w:lang w:val="zh-CN"/>
        </w:rPr>
        <w:t>〔</w:t>
      </w:r>
      <w:r>
        <w:rPr>
          <w:rFonts w:ascii="仿宋_GB2312" w:eastAsia="仿宋_GB2312" w:hint="eastAsia"/>
          <w:kern w:val="0"/>
          <w:sz w:val="32"/>
          <w:szCs w:val="32"/>
        </w:rPr>
        <w:t>2013</w:t>
      </w:r>
      <w:r>
        <w:rPr>
          <w:rFonts w:ascii="仿宋_GB2312" w:eastAsia="仿宋_GB2312" w:hint="eastAsia"/>
          <w:kern w:val="0"/>
          <w:sz w:val="32"/>
          <w:szCs w:val="32"/>
          <w:lang w:val="zh-CN"/>
        </w:rPr>
        <w:t>〕</w:t>
      </w:r>
      <w:r>
        <w:rPr>
          <w:rFonts w:ascii="仿宋_GB2312" w:eastAsia="仿宋_GB2312" w:hint="eastAsia"/>
          <w:kern w:val="0"/>
          <w:sz w:val="32"/>
          <w:szCs w:val="32"/>
        </w:rPr>
        <w:t>2</w:t>
      </w:r>
      <w:r>
        <w:rPr>
          <w:rFonts w:ascii="仿宋_GB2312" w:eastAsia="仿宋_GB2312" w:hint="eastAsia"/>
          <w:kern w:val="0"/>
          <w:sz w:val="32"/>
          <w:szCs w:val="32"/>
          <w:lang w:val="zh-CN"/>
        </w:rPr>
        <w:t>号），确定了妇女与健康、教育、经济、参与决策和管理、社会保障、环境、法律等优先发展领域的主要目标和策略措施，综合运用法律、政策、行政、教育、舆论等手段全面推进妇女事业发展。五年来，各级政府将妇女发展纳入国民经济和社会发展总体规划，不断完善维护妇女权益的相关制度，强化政府管理妇女事务的主体责任，加大对妇女事业的经费投入力度，加强全社会宣传动员，为妇女事业发展创造了良好的社会环境。妇女健康水平持续提高，人均预期寿命进一步延长；妇女受教育水平稳步提高，男女受教育差距逐步缩小；妇女平等享有经济资源程度普遍提高，在推动经济社会发展中的作用更加突出；妇女参与国家和社会事务管理的领域不断扩大，能力进一步增强；妇女平等享有社会保障的程度逐步提高，社会福利水平稳步提升；保障妇女权益的立法、执法力度持续加大，妇女权益得到进一步维护；全社会性别平等意识不断增强，妇女的生存发展环境进一</w:t>
      </w:r>
      <w:r>
        <w:rPr>
          <w:rFonts w:ascii="仿宋_GB2312" w:eastAsia="仿宋_GB2312" w:hint="eastAsia"/>
          <w:kern w:val="0"/>
          <w:sz w:val="32"/>
          <w:szCs w:val="32"/>
          <w:lang w:val="zh-CN"/>
        </w:rPr>
        <w:lastRenderedPageBreak/>
        <w:t>步优化。</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受经济社会发展水平和文明程度的制约与影响，妇女发展仍面临诸多问题与挑战，在政治、经济、文化、社会、家庭生活等领域的平等权利还未得到完全实现，推动妇女事业全面协调可持续发展将是一项长期的战略任务。</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未来五年是我市加快转型发展、推进兴市富民的关键时期，是实现全面建成小康社会奋斗目标的决胜阶段。促进妇女与经济社会同步发展，既是贯彻男女平等基本国策实现妇女全面发展的迫切需要，也是凝聚妇女共识、汇聚妇女力量加速建成小康社会的必然要求。我市依照《中华人民共和国宪法》基本原则和《中华人民共和国妇女权益保障法》等有关法律规定，遵循《黑龙江省人民政府关于印发黑龙江省妇女发展规划（2016—2020年）和黑龙江省儿童发展规划（2016—2020年）的通知》（黑政发〔</w:t>
      </w:r>
      <w:r>
        <w:rPr>
          <w:rFonts w:ascii="仿宋_GB2312" w:eastAsia="仿宋_GB2312" w:hint="eastAsia"/>
          <w:kern w:val="0"/>
          <w:sz w:val="32"/>
          <w:szCs w:val="32"/>
        </w:rPr>
        <w:t>2016</w:t>
      </w:r>
      <w:r>
        <w:rPr>
          <w:rFonts w:ascii="仿宋_GB2312" w:eastAsia="仿宋_GB2312" w:hint="eastAsia"/>
          <w:kern w:val="0"/>
          <w:sz w:val="32"/>
          <w:szCs w:val="32"/>
          <w:lang w:val="zh-CN"/>
        </w:rPr>
        <w:t>〕</w:t>
      </w:r>
      <w:r>
        <w:rPr>
          <w:rFonts w:ascii="仿宋_GB2312" w:eastAsia="仿宋_GB2312" w:hint="eastAsia"/>
          <w:kern w:val="0"/>
          <w:sz w:val="32"/>
          <w:szCs w:val="32"/>
        </w:rPr>
        <w:t>25号</w:t>
      </w:r>
      <w:r>
        <w:rPr>
          <w:rFonts w:ascii="仿宋_GB2312" w:eastAsia="仿宋_GB2312" w:hint="eastAsia"/>
          <w:kern w:val="0"/>
          <w:sz w:val="32"/>
          <w:szCs w:val="32"/>
          <w:lang w:val="zh-CN"/>
        </w:rPr>
        <w:t>）和《鸡西市人民政府关于印发鸡西市妇女发展规划（2016—2020年）和鸡西市儿童发展规划（2016—2020年）的通知》（鸡政</w:t>
      </w:r>
      <w:proofErr w:type="gramStart"/>
      <w:r>
        <w:rPr>
          <w:rFonts w:ascii="仿宋_GB2312" w:eastAsia="仿宋_GB2312" w:hint="eastAsia"/>
          <w:kern w:val="0"/>
          <w:sz w:val="32"/>
          <w:szCs w:val="32"/>
          <w:lang w:val="zh-CN"/>
        </w:rPr>
        <w:t>规</w:t>
      </w:r>
      <w:proofErr w:type="gramEnd"/>
      <w:r>
        <w:rPr>
          <w:rFonts w:ascii="仿宋_GB2312" w:eastAsia="仿宋_GB2312" w:hint="eastAsia"/>
          <w:kern w:val="0"/>
          <w:sz w:val="32"/>
          <w:szCs w:val="32"/>
          <w:lang w:val="zh-CN"/>
        </w:rPr>
        <w:t>〔</w:t>
      </w:r>
      <w:r>
        <w:rPr>
          <w:rFonts w:ascii="仿宋_GB2312" w:eastAsia="仿宋_GB2312" w:hint="eastAsia"/>
          <w:kern w:val="0"/>
          <w:sz w:val="32"/>
          <w:szCs w:val="32"/>
        </w:rPr>
        <w:t>2017</w:t>
      </w:r>
      <w:r>
        <w:rPr>
          <w:rFonts w:ascii="仿宋_GB2312" w:eastAsia="仿宋_GB2312" w:hint="eastAsia"/>
          <w:kern w:val="0"/>
          <w:sz w:val="32"/>
          <w:szCs w:val="32"/>
          <w:lang w:val="zh-CN"/>
        </w:rPr>
        <w:t>〕</w:t>
      </w:r>
      <w:r>
        <w:rPr>
          <w:rFonts w:ascii="仿宋_GB2312" w:eastAsia="仿宋_GB2312" w:hint="eastAsia"/>
          <w:kern w:val="0"/>
          <w:sz w:val="32"/>
          <w:szCs w:val="32"/>
        </w:rPr>
        <w:t>3</w:t>
      </w:r>
      <w:r>
        <w:rPr>
          <w:rFonts w:ascii="仿宋_GB2312" w:eastAsia="仿宋_GB2312" w:hint="eastAsia"/>
          <w:kern w:val="0"/>
          <w:sz w:val="32"/>
          <w:szCs w:val="32"/>
          <w:lang w:val="zh-CN"/>
        </w:rPr>
        <w:t>号）目标要求，本着符合省情与兼顾市情相结合、全面保障与特殊保护相结合、政府主导与社会参与相结合、立足当前与着眼长远相结合的原则，制定本规划。</w:t>
      </w:r>
    </w:p>
    <w:p w:rsidR="00216E87" w:rsidRDefault="004A2487">
      <w:pPr>
        <w:autoSpaceDE w:val="0"/>
        <w:autoSpaceDN w:val="0"/>
        <w:adjustRightInd w:val="0"/>
        <w:spacing w:line="580" w:lineRule="exact"/>
        <w:rPr>
          <w:rFonts w:ascii="黑体" w:eastAsia="黑体" w:hAnsi="黑体"/>
          <w:kern w:val="0"/>
          <w:sz w:val="32"/>
          <w:szCs w:val="32"/>
          <w:lang w:val="zh-CN"/>
        </w:rPr>
      </w:pPr>
      <w:r>
        <w:rPr>
          <w:rFonts w:eastAsia="仿宋_GB2312"/>
          <w:kern w:val="0"/>
          <w:sz w:val="32"/>
          <w:szCs w:val="32"/>
          <w:lang w:val="zh-CN"/>
        </w:rPr>
        <w:t xml:space="preserve">    </w:t>
      </w:r>
      <w:r>
        <w:rPr>
          <w:rFonts w:ascii="黑体" w:eastAsia="黑体" w:hAnsi="黑体"/>
          <w:kern w:val="0"/>
          <w:sz w:val="32"/>
          <w:szCs w:val="32"/>
          <w:lang w:val="zh-CN"/>
        </w:rPr>
        <w:t>一、指导思想和基本原则</w:t>
      </w:r>
    </w:p>
    <w:p w:rsidR="00216E87" w:rsidRDefault="004A2487">
      <w:pPr>
        <w:autoSpaceDE w:val="0"/>
        <w:autoSpaceDN w:val="0"/>
        <w:adjustRightInd w:val="0"/>
        <w:spacing w:line="580" w:lineRule="exact"/>
        <w:ind w:firstLineChars="150" w:firstLine="480"/>
        <w:rPr>
          <w:rFonts w:ascii="楷体_GB2312" w:eastAsia="楷体_GB2312"/>
          <w:kern w:val="0"/>
          <w:sz w:val="32"/>
          <w:szCs w:val="32"/>
          <w:lang w:val="zh-CN"/>
        </w:rPr>
      </w:pPr>
      <w:r>
        <w:rPr>
          <w:rFonts w:ascii="楷体_GB2312" w:eastAsia="楷体_GB2312" w:hint="eastAsia"/>
          <w:kern w:val="0"/>
          <w:sz w:val="32"/>
          <w:szCs w:val="32"/>
          <w:lang w:val="zh-CN"/>
        </w:rPr>
        <w:t>（一）指导思想</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高举中国特色社会主义伟大旗帜，全面贯彻党的十八大和十八届三中、四中、五中、六中全会精神，以马克思列宁主义、毛泽东思想、邓小平理论、</w:t>
      </w:r>
      <w:r>
        <w:rPr>
          <w:rFonts w:ascii="仿宋_GB2312" w:eastAsia="仿宋_GB2312"/>
          <w:kern w:val="0"/>
          <w:sz w:val="32"/>
          <w:szCs w:val="32"/>
          <w:lang w:val="zh-CN"/>
        </w:rPr>
        <w:t>“</w:t>
      </w:r>
      <w:r>
        <w:rPr>
          <w:rFonts w:ascii="仿宋_GB2312" w:eastAsia="仿宋_GB2312"/>
          <w:kern w:val="0"/>
          <w:sz w:val="32"/>
          <w:szCs w:val="32"/>
          <w:lang w:val="zh-CN"/>
        </w:rPr>
        <w:t>三个代表</w:t>
      </w:r>
      <w:r>
        <w:rPr>
          <w:rFonts w:ascii="仿宋_GB2312" w:eastAsia="仿宋_GB2312"/>
          <w:kern w:val="0"/>
          <w:sz w:val="32"/>
          <w:szCs w:val="32"/>
          <w:lang w:val="zh-CN"/>
        </w:rPr>
        <w:t>”</w:t>
      </w:r>
      <w:r>
        <w:rPr>
          <w:rFonts w:ascii="仿宋_GB2312" w:eastAsia="仿宋_GB2312"/>
          <w:kern w:val="0"/>
          <w:sz w:val="32"/>
          <w:szCs w:val="32"/>
          <w:lang w:val="zh-CN"/>
        </w:rPr>
        <w:t>重要思想和科学发展观为指</w:t>
      </w:r>
      <w:r>
        <w:rPr>
          <w:rFonts w:ascii="仿宋_GB2312" w:eastAsia="仿宋_GB2312"/>
          <w:kern w:val="0"/>
          <w:sz w:val="32"/>
          <w:szCs w:val="32"/>
          <w:lang w:val="zh-CN"/>
        </w:rPr>
        <w:lastRenderedPageBreak/>
        <w:t>导，深入贯彻习近平总书记系列重要讲话精神，围绕</w:t>
      </w:r>
      <w:r>
        <w:rPr>
          <w:rFonts w:ascii="仿宋_GB2312" w:eastAsia="仿宋_GB2312" w:hint="eastAsia"/>
          <w:kern w:val="0"/>
          <w:sz w:val="32"/>
          <w:szCs w:val="32"/>
          <w:lang w:val="zh-CN"/>
        </w:rPr>
        <w:t>密山市</w:t>
      </w:r>
      <w:r>
        <w:rPr>
          <w:rFonts w:ascii="仿宋_GB2312" w:eastAsia="仿宋_GB2312"/>
          <w:kern w:val="0"/>
          <w:sz w:val="32"/>
          <w:szCs w:val="32"/>
          <w:lang w:val="zh-CN"/>
        </w:rPr>
        <w:t>经济社会发展总体目标，进一步落实男女平等基本国策，积极保障妇女权益，不断优化妇女发展环境，努力构建和谐包容的社会文化，提高妇女社会地位，促进妇女全面发展。</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（二）基本原则</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1</w:t>
      </w:r>
      <w:r>
        <w:rPr>
          <w:rFonts w:ascii="仿宋_GB2312" w:eastAsia="仿宋_GB2312" w:hint="eastAsia"/>
          <w:kern w:val="0"/>
          <w:sz w:val="32"/>
          <w:szCs w:val="32"/>
          <w:lang w:val="zh-CN"/>
        </w:rPr>
        <w:t>.</w:t>
      </w:r>
      <w:r>
        <w:rPr>
          <w:rFonts w:ascii="仿宋_GB2312" w:eastAsia="仿宋_GB2312"/>
          <w:kern w:val="0"/>
          <w:sz w:val="32"/>
          <w:szCs w:val="32"/>
          <w:lang w:val="zh-CN"/>
        </w:rPr>
        <w:t>坚持以人为本，促进妇女全面发展。从妇女生存发展的基本需求出发，着力解决妇女最关心、最直接、最现实的利益问题，努力实现妇女在政治、经济、文化和社会生活等方面的全面发展。</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2</w:t>
      </w:r>
      <w:r>
        <w:rPr>
          <w:rFonts w:ascii="仿宋_GB2312" w:eastAsia="仿宋_GB2312" w:hint="eastAsia"/>
          <w:kern w:val="0"/>
          <w:sz w:val="32"/>
          <w:szCs w:val="32"/>
          <w:lang w:val="zh-CN"/>
        </w:rPr>
        <w:t>.</w:t>
      </w:r>
      <w:r>
        <w:rPr>
          <w:rFonts w:ascii="仿宋_GB2312" w:eastAsia="仿宋_GB2312"/>
          <w:kern w:val="0"/>
          <w:sz w:val="32"/>
          <w:szCs w:val="32"/>
          <w:lang w:val="zh-CN"/>
        </w:rPr>
        <w:t>坚持男女平等，促进两性和谐发展。完善和落实促进男女平等的相关制度，更加注重社会公平，构建文明先进的性别文化，消除对妇女的歧视和偏见，缩小男女社会地位差距，把保障妇女权益内化为社会行为规范。</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3</w:t>
      </w:r>
      <w:r>
        <w:rPr>
          <w:rFonts w:ascii="仿宋_GB2312" w:eastAsia="仿宋_GB2312" w:hint="eastAsia"/>
          <w:kern w:val="0"/>
          <w:sz w:val="32"/>
          <w:szCs w:val="32"/>
          <w:lang w:val="zh-CN"/>
        </w:rPr>
        <w:t>.</w:t>
      </w:r>
      <w:r>
        <w:rPr>
          <w:rFonts w:ascii="仿宋_GB2312" w:eastAsia="仿宋_GB2312"/>
          <w:kern w:val="0"/>
          <w:sz w:val="32"/>
          <w:szCs w:val="32"/>
          <w:lang w:val="zh-CN"/>
        </w:rPr>
        <w:t>坚持统筹兼顾，促进城乡妇女协调发展。加大对农村特别是贫困地区妇女发展的支持力度，通过完善政策、增加投入、优化项目等扶持措施缩小城乡区域间妇女在人均收入、生活质量、文化教育、医疗卫生、社会保障等方面的差距，推进城乡妇女共享改革成果。</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4</w:t>
      </w:r>
      <w:r>
        <w:rPr>
          <w:rFonts w:ascii="仿宋_GB2312" w:eastAsia="仿宋_GB2312" w:hint="eastAsia"/>
          <w:kern w:val="0"/>
          <w:sz w:val="32"/>
          <w:szCs w:val="32"/>
          <w:lang w:val="zh-CN"/>
        </w:rPr>
        <w:t>.</w:t>
      </w:r>
      <w:r>
        <w:rPr>
          <w:rFonts w:ascii="仿宋_GB2312" w:eastAsia="仿宋_GB2312"/>
          <w:kern w:val="0"/>
          <w:sz w:val="32"/>
          <w:szCs w:val="32"/>
          <w:lang w:val="zh-CN"/>
        </w:rPr>
        <w:t>坚持妇女参与，促进妇女与经济社会同步发展。依法保障妇女平等参与经济社会发展的权利，拓宽广大妇女共享的就业创业服务平台，创新妇女参与方式，引导和支持妇女在全面建成小康社会、实现</w:t>
      </w:r>
      <w:r>
        <w:rPr>
          <w:rFonts w:ascii="仿宋_GB2312" w:eastAsia="仿宋_GB2312"/>
          <w:kern w:val="0"/>
          <w:sz w:val="32"/>
          <w:szCs w:val="32"/>
          <w:lang w:val="zh-CN"/>
        </w:rPr>
        <w:t>“</w:t>
      </w:r>
      <w:r>
        <w:rPr>
          <w:rFonts w:ascii="仿宋_GB2312" w:eastAsia="仿宋_GB2312"/>
          <w:kern w:val="0"/>
          <w:sz w:val="32"/>
          <w:szCs w:val="32"/>
          <w:lang w:val="zh-CN"/>
        </w:rPr>
        <w:t>两个一百年</w:t>
      </w:r>
      <w:r>
        <w:rPr>
          <w:rFonts w:ascii="仿宋_GB2312" w:eastAsia="仿宋_GB2312"/>
          <w:kern w:val="0"/>
          <w:sz w:val="32"/>
          <w:szCs w:val="32"/>
          <w:lang w:val="zh-CN"/>
        </w:rPr>
        <w:t>”</w:t>
      </w:r>
      <w:r>
        <w:rPr>
          <w:rFonts w:ascii="仿宋_GB2312" w:eastAsia="仿宋_GB2312"/>
          <w:kern w:val="0"/>
          <w:sz w:val="32"/>
          <w:szCs w:val="32"/>
          <w:lang w:val="zh-CN"/>
        </w:rPr>
        <w:t>奋斗目标和中华民族伟大复兴中国梦中实现自身的进步与发展。</w:t>
      </w:r>
    </w:p>
    <w:p w:rsidR="00216E87" w:rsidRDefault="004A2487">
      <w:pPr>
        <w:autoSpaceDE w:val="0"/>
        <w:autoSpaceDN w:val="0"/>
        <w:adjustRightInd w:val="0"/>
        <w:spacing w:line="580" w:lineRule="exact"/>
        <w:rPr>
          <w:rFonts w:ascii="黑体" w:eastAsia="黑体" w:hAnsi="黑体"/>
          <w:kern w:val="0"/>
          <w:sz w:val="32"/>
          <w:szCs w:val="32"/>
          <w:lang w:val="zh-CN"/>
        </w:rPr>
      </w:pPr>
      <w:r>
        <w:rPr>
          <w:rFonts w:eastAsia="仿宋_GB2312"/>
          <w:kern w:val="0"/>
          <w:sz w:val="32"/>
          <w:szCs w:val="32"/>
          <w:lang w:val="zh-CN"/>
        </w:rPr>
        <w:t xml:space="preserve">    </w:t>
      </w:r>
      <w:r>
        <w:rPr>
          <w:rFonts w:ascii="黑体" w:eastAsia="黑体" w:hAnsi="黑体"/>
          <w:kern w:val="0"/>
          <w:sz w:val="32"/>
          <w:szCs w:val="32"/>
          <w:lang w:val="zh-CN"/>
        </w:rPr>
        <w:t>二、总目标</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lastRenderedPageBreak/>
        <w:t>将社会性别意识纳入公共政策，促进妇女全面发展，促进两性和谐发展，促进妇女与经济社会同步发展。保障妇女平等享有基本医疗卫生服务，生命质量和健康水平稳步提高；平等享有受教育的权利和机会，受教育程度持续提高；平等获得经济资源和参与经济发展，经济地位明显提升；平等参与国家和社会事务管理，参政水平不断提高；平等享有社会保障，社会福利水平显著提高；平等参与环境决策和管理，生存发展环境更为优化；保障妇女权益的法规政策体系更加完善，妇女的合法权益得到切实保护。</w:t>
      </w:r>
    </w:p>
    <w:p w:rsidR="00216E87" w:rsidRDefault="004A2487">
      <w:pPr>
        <w:autoSpaceDE w:val="0"/>
        <w:autoSpaceDN w:val="0"/>
        <w:adjustRightInd w:val="0"/>
        <w:spacing w:line="580" w:lineRule="exact"/>
        <w:rPr>
          <w:rFonts w:ascii="黑体" w:eastAsia="黑体" w:hAnsi="黑体"/>
          <w:kern w:val="0"/>
          <w:sz w:val="32"/>
          <w:szCs w:val="32"/>
          <w:lang w:val="zh-CN"/>
        </w:rPr>
      </w:pPr>
      <w:r>
        <w:rPr>
          <w:rFonts w:eastAsia="仿宋_GB2312"/>
          <w:kern w:val="0"/>
          <w:sz w:val="32"/>
          <w:szCs w:val="32"/>
          <w:lang w:val="zh-CN"/>
        </w:rPr>
        <w:t xml:space="preserve">   </w:t>
      </w:r>
      <w:r>
        <w:rPr>
          <w:rFonts w:eastAsia="仿宋_GB2312"/>
          <w:color w:val="FF0000"/>
          <w:kern w:val="0"/>
          <w:sz w:val="32"/>
          <w:szCs w:val="32"/>
          <w:lang w:val="zh-CN"/>
        </w:rPr>
        <w:t xml:space="preserve"> </w:t>
      </w:r>
      <w:r>
        <w:rPr>
          <w:rFonts w:ascii="黑体" w:eastAsia="黑体" w:hAnsi="黑体"/>
          <w:kern w:val="0"/>
          <w:sz w:val="32"/>
          <w:szCs w:val="32"/>
          <w:lang w:val="zh-CN"/>
        </w:rPr>
        <w:t>三、发展领域、主要目标和策略措施</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（一）妇女与健康</w:t>
      </w:r>
    </w:p>
    <w:p w:rsidR="00216E87" w:rsidRDefault="004A2487">
      <w:pPr>
        <w:autoSpaceDE w:val="0"/>
        <w:autoSpaceDN w:val="0"/>
        <w:adjustRightInd w:val="0"/>
        <w:spacing w:line="580" w:lineRule="exact"/>
        <w:rPr>
          <w:rFonts w:eastAsia="仿宋_GB2312"/>
          <w:kern w:val="0"/>
          <w:sz w:val="32"/>
          <w:szCs w:val="32"/>
          <w:lang w:val="zh-CN"/>
        </w:rPr>
      </w:pPr>
      <w:r>
        <w:rPr>
          <w:rFonts w:eastAsia="仿宋_GB2312"/>
          <w:kern w:val="0"/>
          <w:sz w:val="32"/>
          <w:szCs w:val="32"/>
          <w:lang w:val="zh-CN"/>
        </w:rPr>
        <w:t xml:space="preserve">    </w:t>
      </w:r>
      <w:r>
        <w:rPr>
          <w:rFonts w:eastAsia="仿宋_GB2312"/>
          <w:kern w:val="0"/>
          <w:sz w:val="32"/>
          <w:szCs w:val="32"/>
          <w:lang w:val="zh-CN"/>
        </w:rPr>
        <w:t>主要目标：</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hint="eastAsia"/>
          <w:kern w:val="0"/>
          <w:sz w:val="32"/>
          <w:szCs w:val="32"/>
          <w:lang w:val="zh-CN"/>
        </w:rPr>
        <w:t xml:space="preserve"> 1．延长妇女健康寿命。</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——实现妇幼保健机构标准化建设全覆盖，妇女在全生命周期享有良好的基本医疗卫生服务。</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——妇女卫生保健知识得到宣传普及。</w:t>
      </w:r>
    </w:p>
    <w:p w:rsidR="00216E87" w:rsidRDefault="004A2487">
      <w:pPr>
        <w:autoSpaceDE w:val="0"/>
        <w:autoSpaceDN w:val="0"/>
        <w:adjustRightInd w:val="0"/>
        <w:spacing w:line="580" w:lineRule="exact"/>
        <w:ind w:firstLineChars="200" w:firstLine="640"/>
        <w:rPr>
          <w:rFonts w:ascii="仿宋_GB2312" w:eastAsia="仿宋_GB2312"/>
          <w:kern w:val="0"/>
          <w:sz w:val="32"/>
          <w:szCs w:val="32"/>
        </w:rPr>
      </w:pPr>
      <w:r>
        <w:rPr>
          <w:rFonts w:ascii="仿宋_GB2312" w:eastAsia="仿宋_GB2312" w:hint="eastAsia"/>
          <w:kern w:val="0"/>
          <w:sz w:val="32"/>
          <w:szCs w:val="32"/>
          <w:lang w:val="zh-CN"/>
        </w:rPr>
        <w:t>——妇女经常参加体育锻炼，身体素质不断提高。</w:t>
      </w:r>
      <w:r>
        <w:rPr>
          <w:rFonts w:ascii="仿宋_GB2312" w:eastAsia="仿宋_GB2312" w:hint="eastAsia"/>
          <w:kern w:val="0"/>
          <w:sz w:val="32"/>
          <w:szCs w:val="32"/>
        </w:rPr>
        <w:t xml:space="preserve">   </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——妇女高血压等慢性疾病健康管理率提高。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——妇女人均预期寿命延长。</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2．提高</w:t>
      </w:r>
      <w:proofErr w:type="gramStart"/>
      <w:r>
        <w:rPr>
          <w:rFonts w:ascii="仿宋_GB2312" w:eastAsia="仿宋_GB2312" w:hint="eastAsia"/>
          <w:kern w:val="0"/>
          <w:sz w:val="32"/>
          <w:szCs w:val="32"/>
          <w:lang w:val="zh-CN"/>
        </w:rPr>
        <w:t>孕</w:t>
      </w:r>
      <w:proofErr w:type="gramEnd"/>
      <w:r>
        <w:rPr>
          <w:rFonts w:ascii="仿宋_GB2312" w:eastAsia="仿宋_GB2312" w:hint="eastAsia"/>
          <w:kern w:val="0"/>
          <w:sz w:val="32"/>
          <w:szCs w:val="32"/>
          <w:lang w:val="zh-CN"/>
        </w:rPr>
        <w:t>产妇保健水平。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w:t>
      </w:r>
      <w:proofErr w:type="gramStart"/>
      <w:r>
        <w:rPr>
          <w:rFonts w:ascii="仿宋_GB2312" w:eastAsia="仿宋_GB2312" w:hint="eastAsia"/>
          <w:kern w:val="0"/>
          <w:sz w:val="32"/>
          <w:szCs w:val="32"/>
          <w:lang w:val="zh-CN"/>
        </w:rPr>
        <w:t>孕</w:t>
      </w:r>
      <w:proofErr w:type="gramEnd"/>
      <w:r>
        <w:rPr>
          <w:rFonts w:ascii="仿宋_GB2312" w:eastAsia="仿宋_GB2312" w:hint="eastAsia"/>
          <w:kern w:val="0"/>
          <w:sz w:val="32"/>
          <w:szCs w:val="32"/>
          <w:lang w:val="zh-CN"/>
        </w:rPr>
        <w:t>产妇系统管理率达到95%以上。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w:t>
      </w:r>
      <w:proofErr w:type="gramStart"/>
      <w:r>
        <w:rPr>
          <w:rFonts w:ascii="仿宋_GB2312" w:eastAsia="仿宋_GB2312" w:hint="eastAsia"/>
          <w:kern w:val="0"/>
          <w:sz w:val="32"/>
          <w:szCs w:val="32"/>
          <w:lang w:val="zh-CN"/>
        </w:rPr>
        <w:t>孕</w:t>
      </w:r>
      <w:proofErr w:type="gramEnd"/>
      <w:r>
        <w:rPr>
          <w:rFonts w:ascii="仿宋_GB2312" w:eastAsia="仿宋_GB2312" w:hint="eastAsia"/>
          <w:kern w:val="0"/>
          <w:sz w:val="32"/>
          <w:szCs w:val="32"/>
          <w:lang w:val="zh-CN"/>
        </w:rPr>
        <w:t>产妇重度贫血患病率下降到3%以下。</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3．保障</w:t>
      </w:r>
      <w:proofErr w:type="gramStart"/>
      <w:r>
        <w:rPr>
          <w:rFonts w:ascii="仿宋_GB2312" w:eastAsia="仿宋_GB2312" w:hint="eastAsia"/>
          <w:kern w:val="0"/>
          <w:sz w:val="32"/>
          <w:szCs w:val="32"/>
          <w:lang w:val="zh-CN"/>
        </w:rPr>
        <w:t>孕</w:t>
      </w:r>
      <w:proofErr w:type="gramEnd"/>
      <w:r>
        <w:rPr>
          <w:rFonts w:ascii="仿宋_GB2312" w:eastAsia="仿宋_GB2312" w:hint="eastAsia"/>
          <w:kern w:val="0"/>
          <w:sz w:val="32"/>
          <w:szCs w:val="32"/>
          <w:lang w:val="zh-CN"/>
        </w:rPr>
        <w:t>产妇分娩安全。</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lastRenderedPageBreak/>
        <w:t>——</w:t>
      </w:r>
      <w:proofErr w:type="gramStart"/>
      <w:r>
        <w:rPr>
          <w:rFonts w:ascii="仿宋_GB2312" w:eastAsia="仿宋_GB2312" w:hint="eastAsia"/>
          <w:kern w:val="0"/>
          <w:sz w:val="32"/>
          <w:szCs w:val="32"/>
          <w:lang w:val="zh-CN"/>
        </w:rPr>
        <w:t>孕</w:t>
      </w:r>
      <w:proofErr w:type="gramEnd"/>
      <w:r>
        <w:rPr>
          <w:rFonts w:ascii="仿宋_GB2312" w:eastAsia="仿宋_GB2312" w:hint="eastAsia"/>
          <w:kern w:val="0"/>
          <w:sz w:val="32"/>
          <w:szCs w:val="32"/>
          <w:lang w:val="zh-CN"/>
        </w:rPr>
        <w:t>产妇住院分娩率达到99%以上。</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proofErr w:type="gramStart"/>
      <w:r>
        <w:rPr>
          <w:rFonts w:ascii="仿宋_GB2312" w:eastAsia="仿宋_GB2312" w:hint="eastAsia"/>
          <w:kern w:val="0"/>
          <w:sz w:val="32"/>
          <w:szCs w:val="32"/>
          <w:lang w:val="zh-CN"/>
        </w:rPr>
        <w:t>孕</w:t>
      </w:r>
      <w:proofErr w:type="gramEnd"/>
      <w:r>
        <w:rPr>
          <w:rFonts w:ascii="仿宋_GB2312" w:eastAsia="仿宋_GB2312" w:hint="eastAsia"/>
          <w:kern w:val="0"/>
          <w:sz w:val="32"/>
          <w:szCs w:val="32"/>
          <w:lang w:val="zh-CN"/>
        </w:rPr>
        <w:t>产妇死亡率控制在18/10万以下。</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——流动人口</w:t>
      </w:r>
      <w:proofErr w:type="gramStart"/>
      <w:r>
        <w:rPr>
          <w:rFonts w:ascii="仿宋_GB2312" w:eastAsia="仿宋_GB2312" w:hint="eastAsia"/>
          <w:kern w:val="0"/>
          <w:sz w:val="32"/>
          <w:szCs w:val="32"/>
          <w:lang w:val="zh-CN"/>
        </w:rPr>
        <w:t>孕</w:t>
      </w:r>
      <w:proofErr w:type="gramEnd"/>
      <w:r>
        <w:rPr>
          <w:rFonts w:ascii="仿宋_GB2312" w:eastAsia="仿宋_GB2312" w:hint="eastAsia"/>
          <w:kern w:val="0"/>
          <w:sz w:val="32"/>
          <w:szCs w:val="32"/>
          <w:lang w:val="zh-CN"/>
        </w:rPr>
        <w:t>产妇死亡率降低。</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4．提高自然分娩率。</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——自然分娩知识知晓率提高。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——剖宫产率降低。</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5．提高妇女常见病普查普治率。</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——妇女常见病定期筛查率达到85%以上。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——宫颈癌和乳腺癌早诊早治率提高，死亡率降低。</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6．提高妇女精神卫生水平。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——妇女心理健康和精神疾病预防知识知晓率提高。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——妇女心理健康服务得到增强。</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——妇女产后抑郁症得到预防和干预治疗。</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hint="eastAsia"/>
          <w:kern w:val="0"/>
          <w:sz w:val="32"/>
          <w:szCs w:val="32"/>
          <w:lang w:val="zh-CN"/>
        </w:rPr>
        <w:t xml:space="preserve">    7．控制艾滋病、性病、乙肝等疾病传播。</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妇女艾滋病与性病新发感染得到遏制。</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proofErr w:type="gramStart"/>
      <w:r>
        <w:rPr>
          <w:rFonts w:ascii="仿宋_GB2312" w:eastAsia="仿宋_GB2312"/>
          <w:kern w:val="0"/>
          <w:sz w:val="32"/>
          <w:szCs w:val="32"/>
          <w:lang w:val="zh-CN"/>
        </w:rPr>
        <w:t>孕</w:t>
      </w:r>
      <w:proofErr w:type="gramEnd"/>
      <w:r>
        <w:rPr>
          <w:rFonts w:ascii="仿宋_GB2312" w:eastAsia="仿宋_GB2312"/>
          <w:kern w:val="0"/>
          <w:sz w:val="32"/>
          <w:szCs w:val="32"/>
          <w:lang w:val="zh-CN"/>
        </w:rPr>
        <w:t>产妇艾滋病、梅毒、乙肝检测实现全覆盖。</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对感染艾滋病、梅毒、乙肝</w:t>
      </w:r>
      <w:proofErr w:type="gramStart"/>
      <w:r>
        <w:rPr>
          <w:rFonts w:ascii="仿宋_GB2312" w:eastAsia="仿宋_GB2312"/>
          <w:kern w:val="0"/>
          <w:sz w:val="32"/>
          <w:szCs w:val="32"/>
          <w:lang w:val="zh-CN"/>
        </w:rPr>
        <w:t>孕</w:t>
      </w:r>
      <w:proofErr w:type="gramEnd"/>
      <w:r>
        <w:rPr>
          <w:rFonts w:ascii="仿宋_GB2312" w:eastAsia="仿宋_GB2312"/>
          <w:kern w:val="0"/>
          <w:sz w:val="32"/>
          <w:szCs w:val="32"/>
          <w:lang w:val="zh-CN"/>
        </w:rPr>
        <w:t>产妇及所生婴儿干预治疗比例达到95%以上。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8．提高出生人口健康水平。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 xml:space="preserve"> ——</w:t>
      </w:r>
      <w:r>
        <w:rPr>
          <w:rFonts w:ascii="仿宋_GB2312" w:eastAsia="仿宋_GB2312"/>
          <w:kern w:val="0"/>
          <w:sz w:val="32"/>
          <w:szCs w:val="32"/>
          <w:lang w:val="zh-CN"/>
        </w:rPr>
        <w:t xml:space="preserve">婚前医学检查率提高。 </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乡村免费孕前优生健康检查实现全覆盖。</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产前筛查和产前诊断水平提高。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产前检查率达到98%以上。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lastRenderedPageBreak/>
        <w:t xml:space="preserve">    </w:t>
      </w:r>
      <w:r>
        <w:rPr>
          <w:rFonts w:ascii="仿宋_GB2312" w:eastAsia="仿宋_GB2312"/>
          <w:kern w:val="0"/>
          <w:sz w:val="32"/>
          <w:szCs w:val="32"/>
          <w:lang w:val="zh-CN"/>
        </w:rPr>
        <w:t>9．保障妇女享有计划生育的权利。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妇女享有避孕节育知情选择权，减少非意愿妊娠，降低人工流产率。</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普及优生科学知识，预防出生缺陷等不良妊娠结果。</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策略措施：</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w:t>
      </w:r>
      <w:r>
        <w:rPr>
          <w:rFonts w:ascii="仿宋_GB2312" w:eastAsia="仿宋_GB2312" w:hint="eastAsia"/>
          <w:kern w:val="0"/>
          <w:sz w:val="32"/>
          <w:szCs w:val="32"/>
          <w:lang w:val="zh-CN"/>
        </w:rPr>
        <w:t xml:space="preserve">. </w:t>
      </w:r>
      <w:r>
        <w:rPr>
          <w:rFonts w:ascii="仿宋_GB2312" w:eastAsia="仿宋_GB2312"/>
          <w:kern w:val="0"/>
          <w:sz w:val="32"/>
          <w:szCs w:val="32"/>
          <w:lang w:val="zh-CN"/>
        </w:rPr>
        <w:t>加大妇幼健康服务工作力度。加大经费投入力度，健全服务网络，坚持公益性质，提供妇女人人共享的保健服务。不断提高乡镇卫生院标准化程度。促进医疗资源向基层、农村流动，提高全科医生、家庭医生和急需领域医疗服务能力，着力加强农村、贫困和少数民族地区妇幼健康服务能力。加强</w:t>
      </w:r>
      <w:r>
        <w:rPr>
          <w:rFonts w:ascii="仿宋_GB2312" w:eastAsia="仿宋_GB2312" w:hint="eastAsia"/>
          <w:kern w:val="0"/>
          <w:sz w:val="32"/>
          <w:szCs w:val="32"/>
          <w:lang w:val="zh-CN"/>
        </w:rPr>
        <w:t>市</w:t>
      </w:r>
      <w:r>
        <w:rPr>
          <w:rFonts w:ascii="仿宋_GB2312" w:eastAsia="仿宋_GB2312"/>
          <w:kern w:val="0"/>
          <w:sz w:val="32"/>
          <w:szCs w:val="32"/>
          <w:lang w:val="zh-CN"/>
        </w:rPr>
        <w:t>、乡</w:t>
      </w:r>
      <w:r>
        <w:rPr>
          <w:rFonts w:ascii="仿宋_GB2312" w:eastAsia="仿宋_GB2312" w:hint="eastAsia"/>
          <w:kern w:val="0"/>
          <w:sz w:val="32"/>
          <w:szCs w:val="32"/>
          <w:lang w:val="zh-CN"/>
        </w:rPr>
        <w:t>镇</w:t>
      </w:r>
      <w:r>
        <w:rPr>
          <w:rFonts w:ascii="仿宋_GB2312" w:eastAsia="仿宋_GB2312"/>
          <w:kern w:val="0"/>
          <w:sz w:val="32"/>
          <w:szCs w:val="32"/>
          <w:lang w:val="zh-CN"/>
        </w:rPr>
        <w:t>、村妇幼保健人员的专业培训，选派医学本专科毕业生充实基层医疗队伍，不断提高妇幼健康服务人员服务能力和水平。加大执法监督力度，严肃查处危害妇女健康的非法行为。</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2.</w:t>
      </w:r>
      <w:r>
        <w:rPr>
          <w:rFonts w:ascii="仿宋_GB2312" w:eastAsia="仿宋_GB2312" w:hint="eastAsia"/>
          <w:kern w:val="0"/>
          <w:sz w:val="32"/>
          <w:szCs w:val="32"/>
          <w:lang w:val="zh-CN"/>
        </w:rPr>
        <w:t xml:space="preserve"> </w:t>
      </w:r>
      <w:r>
        <w:rPr>
          <w:rFonts w:ascii="仿宋_GB2312" w:eastAsia="仿宋_GB2312"/>
          <w:kern w:val="0"/>
          <w:sz w:val="32"/>
          <w:szCs w:val="32"/>
          <w:lang w:val="zh-CN"/>
        </w:rPr>
        <w:t>提高基层</w:t>
      </w:r>
      <w:proofErr w:type="gramStart"/>
      <w:r>
        <w:rPr>
          <w:rFonts w:ascii="仿宋_GB2312" w:eastAsia="仿宋_GB2312"/>
          <w:kern w:val="0"/>
          <w:sz w:val="32"/>
          <w:szCs w:val="32"/>
          <w:lang w:val="zh-CN"/>
        </w:rPr>
        <w:t>孕</w:t>
      </w:r>
      <w:proofErr w:type="gramEnd"/>
      <w:r>
        <w:rPr>
          <w:rFonts w:ascii="仿宋_GB2312" w:eastAsia="仿宋_GB2312"/>
          <w:kern w:val="0"/>
          <w:sz w:val="32"/>
          <w:szCs w:val="32"/>
          <w:lang w:val="zh-CN"/>
        </w:rPr>
        <w:t>产妇医疗服务能力。加强基层医疗保健机构产科建设和人员培训。建立和完善产科急救和双向转诊的服务体系，完善产科急救网络。推广适宜的助产技术，加强</w:t>
      </w:r>
      <w:proofErr w:type="gramStart"/>
      <w:r>
        <w:rPr>
          <w:rFonts w:ascii="仿宋_GB2312" w:eastAsia="仿宋_GB2312"/>
          <w:kern w:val="0"/>
          <w:sz w:val="32"/>
          <w:szCs w:val="32"/>
          <w:lang w:val="zh-CN"/>
        </w:rPr>
        <w:t>孕</w:t>
      </w:r>
      <w:proofErr w:type="gramEnd"/>
      <w:r>
        <w:rPr>
          <w:rFonts w:ascii="仿宋_GB2312" w:eastAsia="仿宋_GB2312"/>
          <w:kern w:val="0"/>
          <w:sz w:val="32"/>
          <w:szCs w:val="32"/>
          <w:lang w:val="zh-CN"/>
        </w:rPr>
        <w:t>产妇危重症救治，对高危孕妇进行专案管理，提高基层产科服务质量和</w:t>
      </w:r>
      <w:proofErr w:type="gramStart"/>
      <w:r>
        <w:rPr>
          <w:rFonts w:ascii="仿宋_GB2312" w:eastAsia="仿宋_GB2312"/>
          <w:kern w:val="0"/>
          <w:sz w:val="32"/>
          <w:szCs w:val="32"/>
          <w:lang w:val="zh-CN"/>
        </w:rPr>
        <w:t>孕产妇</w:t>
      </w:r>
      <w:proofErr w:type="gramEnd"/>
      <w:r>
        <w:rPr>
          <w:rFonts w:ascii="仿宋_GB2312" w:eastAsia="仿宋_GB2312"/>
          <w:kern w:val="0"/>
          <w:sz w:val="32"/>
          <w:szCs w:val="32"/>
          <w:lang w:val="zh-CN"/>
        </w:rPr>
        <w:t>卫生保健水平。落实农村</w:t>
      </w:r>
      <w:proofErr w:type="gramStart"/>
      <w:r>
        <w:rPr>
          <w:rFonts w:ascii="仿宋_GB2312" w:eastAsia="仿宋_GB2312"/>
          <w:kern w:val="0"/>
          <w:sz w:val="32"/>
          <w:szCs w:val="32"/>
          <w:lang w:val="zh-CN"/>
        </w:rPr>
        <w:t>孕</w:t>
      </w:r>
      <w:proofErr w:type="gramEnd"/>
      <w:r>
        <w:rPr>
          <w:rFonts w:ascii="仿宋_GB2312" w:eastAsia="仿宋_GB2312"/>
          <w:kern w:val="0"/>
          <w:sz w:val="32"/>
          <w:szCs w:val="32"/>
          <w:lang w:val="zh-CN"/>
        </w:rPr>
        <w:t>产妇住院分娩补助政策，为边远贫困地区</w:t>
      </w:r>
      <w:proofErr w:type="gramStart"/>
      <w:r>
        <w:rPr>
          <w:rFonts w:ascii="仿宋_GB2312" w:eastAsia="仿宋_GB2312"/>
          <w:kern w:val="0"/>
          <w:sz w:val="32"/>
          <w:szCs w:val="32"/>
          <w:lang w:val="zh-CN"/>
        </w:rPr>
        <w:t>孕</w:t>
      </w:r>
      <w:proofErr w:type="gramEnd"/>
      <w:r>
        <w:rPr>
          <w:rFonts w:ascii="仿宋_GB2312" w:eastAsia="仿宋_GB2312"/>
          <w:kern w:val="0"/>
          <w:sz w:val="32"/>
          <w:szCs w:val="32"/>
          <w:lang w:val="zh-CN"/>
        </w:rPr>
        <w:t>产妇住院分娩创造条件。</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w:t>
      </w:r>
      <w:r>
        <w:rPr>
          <w:rFonts w:ascii="仿宋_GB2312" w:eastAsia="仿宋_GB2312" w:hint="eastAsia"/>
          <w:kern w:val="0"/>
          <w:sz w:val="32"/>
          <w:szCs w:val="32"/>
          <w:lang w:val="zh-CN"/>
        </w:rPr>
        <w:t xml:space="preserve"> </w:t>
      </w:r>
      <w:r>
        <w:rPr>
          <w:rFonts w:ascii="仿宋_GB2312" w:eastAsia="仿宋_GB2312"/>
          <w:kern w:val="0"/>
          <w:sz w:val="32"/>
          <w:szCs w:val="32"/>
          <w:lang w:val="zh-CN"/>
        </w:rPr>
        <w:t>创造促进自然分娩的环境和条件。在全社会开展多渠道、多形式的宣传教育，普及自然分娩知识，为孕产妇及家庭成员提供必要的心理指导，引导</w:t>
      </w:r>
      <w:proofErr w:type="gramStart"/>
      <w:r>
        <w:rPr>
          <w:rFonts w:ascii="仿宋_GB2312" w:eastAsia="仿宋_GB2312"/>
          <w:kern w:val="0"/>
          <w:sz w:val="32"/>
          <w:szCs w:val="32"/>
          <w:lang w:val="zh-CN"/>
        </w:rPr>
        <w:t>孕</w:t>
      </w:r>
      <w:proofErr w:type="gramEnd"/>
      <w:r>
        <w:rPr>
          <w:rFonts w:ascii="仿宋_GB2312" w:eastAsia="仿宋_GB2312"/>
          <w:kern w:val="0"/>
          <w:sz w:val="32"/>
          <w:szCs w:val="32"/>
          <w:lang w:val="zh-CN"/>
        </w:rPr>
        <w:t>产妇选择科学的分娩方式。加强围产期保健工作的规范化管理，减少不必要的医学干预，严格控制剖</w:t>
      </w:r>
      <w:r>
        <w:rPr>
          <w:rFonts w:ascii="仿宋_GB2312" w:eastAsia="仿宋_GB2312"/>
          <w:kern w:val="0"/>
          <w:sz w:val="32"/>
          <w:szCs w:val="32"/>
          <w:lang w:val="zh-CN"/>
        </w:rPr>
        <w:lastRenderedPageBreak/>
        <w:t>宫产。加强产科医护人员技术培训，提高助产水平。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w:t>
      </w:r>
      <w:r>
        <w:rPr>
          <w:rFonts w:ascii="仿宋_GB2312" w:eastAsia="仿宋_GB2312" w:hint="eastAsia"/>
          <w:kern w:val="0"/>
          <w:sz w:val="32"/>
          <w:szCs w:val="32"/>
          <w:lang w:val="zh-CN"/>
        </w:rPr>
        <w:t xml:space="preserve"> </w:t>
      </w:r>
      <w:r>
        <w:rPr>
          <w:rFonts w:ascii="仿宋_GB2312" w:eastAsia="仿宋_GB2312"/>
          <w:kern w:val="0"/>
          <w:sz w:val="32"/>
          <w:szCs w:val="32"/>
          <w:lang w:val="zh-CN"/>
        </w:rPr>
        <w:t>加大妇女常见病防治力度。普及防治知识，提高妇女自我保健意识和能力。建立定期筛查制度，扩大城乡妇女</w:t>
      </w:r>
      <w:r>
        <w:rPr>
          <w:rFonts w:ascii="仿宋_GB2312" w:eastAsia="仿宋_GB2312"/>
          <w:kern w:val="0"/>
          <w:sz w:val="32"/>
          <w:szCs w:val="32"/>
          <w:lang w:val="zh-CN"/>
        </w:rPr>
        <w:t>“</w:t>
      </w:r>
      <w:r>
        <w:rPr>
          <w:rFonts w:ascii="仿宋_GB2312" w:eastAsia="仿宋_GB2312"/>
          <w:kern w:val="0"/>
          <w:sz w:val="32"/>
          <w:szCs w:val="32"/>
          <w:lang w:val="zh-CN"/>
        </w:rPr>
        <w:t>两癌</w:t>
      </w:r>
      <w:r>
        <w:rPr>
          <w:rFonts w:ascii="仿宋_GB2312" w:eastAsia="仿宋_GB2312"/>
          <w:kern w:val="0"/>
          <w:sz w:val="32"/>
          <w:szCs w:val="32"/>
          <w:lang w:val="zh-CN"/>
        </w:rPr>
        <w:t>”</w:t>
      </w:r>
      <w:r>
        <w:rPr>
          <w:rFonts w:ascii="仿宋_GB2312" w:eastAsia="仿宋_GB2312"/>
          <w:kern w:val="0"/>
          <w:sz w:val="32"/>
          <w:szCs w:val="32"/>
          <w:lang w:val="zh-CN"/>
        </w:rPr>
        <w:t>（宫颈癌、乳腺癌）检查和对贫困</w:t>
      </w:r>
      <w:r>
        <w:rPr>
          <w:rFonts w:ascii="仿宋_GB2312" w:eastAsia="仿宋_GB2312"/>
          <w:kern w:val="0"/>
          <w:sz w:val="32"/>
          <w:szCs w:val="32"/>
          <w:lang w:val="zh-CN"/>
        </w:rPr>
        <w:t>“</w:t>
      </w:r>
      <w:r>
        <w:rPr>
          <w:rFonts w:ascii="仿宋_GB2312" w:eastAsia="仿宋_GB2312"/>
          <w:kern w:val="0"/>
          <w:sz w:val="32"/>
          <w:szCs w:val="32"/>
          <w:lang w:val="zh-CN"/>
        </w:rPr>
        <w:t>两癌</w:t>
      </w:r>
      <w:r>
        <w:rPr>
          <w:rFonts w:ascii="仿宋_GB2312" w:eastAsia="仿宋_GB2312"/>
          <w:kern w:val="0"/>
          <w:sz w:val="32"/>
          <w:szCs w:val="32"/>
          <w:lang w:val="zh-CN"/>
        </w:rPr>
        <w:t>”</w:t>
      </w:r>
      <w:r>
        <w:rPr>
          <w:rFonts w:ascii="仿宋_GB2312" w:eastAsia="仿宋_GB2312"/>
          <w:kern w:val="0"/>
          <w:sz w:val="32"/>
          <w:szCs w:val="32"/>
          <w:lang w:val="zh-CN"/>
        </w:rPr>
        <w:t>患病妇女帮扶救助的覆盖面；增强妇女健康意识，强化文明生活习惯，推动将妇女</w:t>
      </w:r>
      <w:r>
        <w:rPr>
          <w:rFonts w:ascii="仿宋_GB2312" w:eastAsia="仿宋_GB2312"/>
          <w:kern w:val="0"/>
          <w:sz w:val="32"/>
          <w:szCs w:val="32"/>
          <w:lang w:val="zh-CN"/>
        </w:rPr>
        <w:t>“</w:t>
      </w:r>
      <w:r>
        <w:rPr>
          <w:rFonts w:ascii="仿宋_GB2312" w:eastAsia="仿宋_GB2312"/>
          <w:kern w:val="0"/>
          <w:sz w:val="32"/>
          <w:szCs w:val="32"/>
          <w:lang w:val="zh-CN"/>
        </w:rPr>
        <w:t>两癌</w:t>
      </w:r>
      <w:r>
        <w:rPr>
          <w:rFonts w:ascii="仿宋_GB2312" w:eastAsia="仿宋_GB2312"/>
          <w:kern w:val="0"/>
          <w:sz w:val="32"/>
          <w:szCs w:val="32"/>
          <w:lang w:val="zh-CN"/>
        </w:rPr>
        <w:t>”</w:t>
      </w:r>
      <w:r>
        <w:rPr>
          <w:rFonts w:ascii="仿宋_GB2312" w:eastAsia="仿宋_GB2312"/>
          <w:kern w:val="0"/>
          <w:sz w:val="32"/>
          <w:szCs w:val="32"/>
          <w:lang w:val="zh-CN"/>
        </w:rPr>
        <w:t>检查纳入城乡医疗保险体系，确保妇女定期接受妇科常见病检查和</w:t>
      </w:r>
      <w:r>
        <w:rPr>
          <w:rFonts w:ascii="仿宋_GB2312" w:eastAsia="仿宋_GB2312"/>
          <w:kern w:val="0"/>
          <w:sz w:val="32"/>
          <w:szCs w:val="32"/>
          <w:lang w:val="zh-CN"/>
        </w:rPr>
        <w:t>“</w:t>
      </w:r>
      <w:r>
        <w:rPr>
          <w:rFonts w:ascii="仿宋_GB2312" w:eastAsia="仿宋_GB2312"/>
          <w:kern w:val="0"/>
          <w:sz w:val="32"/>
          <w:szCs w:val="32"/>
          <w:lang w:val="zh-CN"/>
        </w:rPr>
        <w:t>两癌</w:t>
      </w:r>
      <w:r>
        <w:rPr>
          <w:rFonts w:ascii="仿宋_GB2312" w:eastAsia="仿宋_GB2312"/>
          <w:kern w:val="0"/>
          <w:sz w:val="32"/>
          <w:szCs w:val="32"/>
          <w:lang w:val="zh-CN"/>
        </w:rPr>
        <w:t>”</w:t>
      </w:r>
      <w:r>
        <w:rPr>
          <w:rFonts w:ascii="仿宋_GB2312" w:eastAsia="仿宋_GB2312"/>
          <w:kern w:val="0"/>
          <w:sz w:val="32"/>
          <w:szCs w:val="32"/>
          <w:lang w:val="zh-CN"/>
        </w:rPr>
        <w:t>筛查，对贫困、重症患者治疗按规定给予补助。实施健康扶贫工程，加大政府资金投入力度，保证各级配套经费的落实。保障在贫困地区全面实施农村妇女</w:t>
      </w:r>
      <w:r>
        <w:rPr>
          <w:rFonts w:ascii="仿宋_GB2312" w:eastAsia="仿宋_GB2312"/>
          <w:kern w:val="0"/>
          <w:sz w:val="32"/>
          <w:szCs w:val="32"/>
          <w:lang w:val="zh-CN"/>
        </w:rPr>
        <w:t>“</w:t>
      </w:r>
      <w:r>
        <w:rPr>
          <w:rFonts w:ascii="仿宋_GB2312" w:eastAsia="仿宋_GB2312"/>
          <w:kern w:val="0"/>
          <w:sz w:val="32"/>
          <w:szCs w:val="32"/>
          <w:lang w:val="zh-CN"/>
        </w:rPr>
        <w:t>两癌</w:t>
      </w:r>
      <w:r>
        <w:rPr>
          <w:rFonts w:ascii="仿宋_GB2312" w:eastAsia="仿宋_GB2312"/>
          <w:kern w:val="0"/>
          <w:sz w:val="32"/>
          <w:szCs w:val="32"/>
          <w:lang w:val="zh-CN"/>
        </w:rPr>
        <w:t>”</w:t>
      </w:r>
      <w:r>
        <w:rPr>
          <w:rFonts w:ascii="仿宋_GB2312" w:eastAsia="仿宋_GB2312"/>
          <w:kern w:val="0"/>
          <w:sz w:val="32"/>
          <w:szCs w:val="32"/>
          <w:lang w:val="zh-CN"/>
        </w:rPr>
        <w:t>免费筛查工作的开展。</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5.</w:t>
      </w:r>
      <w:r>
        <w:rPr>
          <w:rFonts w:ascii="仿宋_GB2312" w:eastAsia="仿宋_GB2312" w:hint="eastAsia"/>
          <w:kern w:val="0"/>
          <w:sz w:val="32"/>
          <w:szCs w:val="32"/>
          <w:lang w:val="zh-CN"/>
        </w:rPr>
        <w:t xml:space="preserve"> </w:t>
      </w:r>
      <w:r>
        <w:rPr>
          <w:rFonts w:ascii="仿宋_GB2312" w:eastAsia="仿宋_GB2312"/>
          <w:kern w:val="0"/>
          <w:sz w:val="32"/>
          <w:szCs w:val="32"/>
          <w:lang w:val="zh-CN"/>
        </w:rPr>
        <w:t>加强对妇女营养健康的指导和干预。大力开展营养和健康知识的宣传普及，提倡合理、科学的膳食结构。加强对孕妇、乳母贫血高危人群的科学指导和必要干预。推进绿色品牌农业发展，扩大绿色食品种植面积。加大对强化食品生产、流通的监督管理力度，确保食品营养与安全。</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6.</w:t>
      </w:r>
      <w:r>
        <w:rPr>
          <w:rFonts w:ascii="仿宋_GB2312" w:eastAsia="仿宋_GB2312" w:hint="eastAsia"/>
          <w:kern w:val="0"/>
          <w:sz w:val="32"/>
          <w:szCs w:val="32"/>
          <w:lang w:val="zh-CN"/>
        </w:rPr>
        <w:t xml:space="preserve"> </w:t>
      </w:r>
      <w:r>
        <w:rPr>
          <w:rFonts w:ascii="仿宋_GB2312" w:eastAsia="仿宋_GB2312"/>
          <w:kern w:val="0"/>
          <w:sz w:val="32"/>
          <w:szCs w:val="32"/>
          <w:lang w:val="zh-CN"/>
        </w:rPr>
        <w:t>加强精神卫生指导服务。建立覆盖城乡、功能完善的精神卫生防治服务网络，加强对精神卫生工作人员专业培训，针对妇女不同时期生理和心理特点，开展心理咨询、辅导和干预。</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7.</w:t>
      </w:r>
      <w:r>
        <w:rPr>
          <w:rFonts w:ascii="仿宋_GB2312" w:eastAsia="仿宋_GB2312" w:hint="eastAsia"/>
          <w:kern w:val="0"/>
          <w:sz w:val="32"/>
          <w:szCs w:val="32"/>
          <w:lang w:val="zh-CN"/>
        </w:rPr>
        <w:t xml:space="preserve"> </w:t>
      </w:r>
      <w:r>
        <w:rPr>
          <w:rFonts w:ascii="仿宋_GB2312" w:eastAsia="仿宋_GB2312"/>
          <w:kern w:val="0"/>
          <w:sz w:val="32"/>
          <w:szCs w:val="32"/>
          <w:lang w:val="zh-CN"/>
        </w:rPr>
        <w:t>预防和控制重大传染性疾病。完善艾滋病和性病防治工作机制。针对妇女重点人群加强宣传教育，推广有效干预措施。强化对娱乐场所的监管，严厉打击吸毒、嫖娼等违法行为。将艾滋病、梅毒、乙肝等母婴传播阻断纳入妇幼保健常规工作，强化预防母婴传播综合服务。</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8.</w:t>
      </w:r>
      <w:r>
        <w:rPr>
          <w:rFonts w:ascii="仿宋_GB2312" w:eastAsia="仿宋_GB2312" w:hint="eastAsia"/>
          <w:kern w:val="0"/>
          <w:sz w:val="32"/>
          <w:szCs w:val="32"/>
          <w:lang w:val="zh-CN"/>
        </w:rPr>
        <w:t xml:space="preserve"> </w:t>
      </w:r>
      <w:r>
        <w:rPr>
          <w:rFonts w:ascii="仿宋_GB2312" w:eastAsia="仿宋_GB2312"/>
          <w:kern w:val="0"/>
          <w:sz w:val="32"/>
          <w:szCs w:val="32"/>
          <w:lang w:val="zh-CN"/>
        </w:rPr>
        <w:t>保障妇女享有计划生育优质服务。加大避孕知识宣传力度，</w:t>
      </w:r>
      <w:r>
        <w:rPr>
          <w:rFonts w:ascii="仿宋_GB2312" w:eastAsia="仿宋_GB2312"/>
          <w:kern w:val="0"/>
          <w:sz w:val="32"/>
          <w:szCs w:val="32"/>
          <w:lang w:val="zh-CN"/>
        </w:rPr>
        <w:lastRenderedPageBreak/>
        <w:t>提高妇女自我保护意识和选择科学合理避孕方式的能力。推广安全、有效、适宜的新技术和新方法，预防和控制非意愿妊娠和人工流产。强化男女共同承担避孕节育的责任意识，提高男性避孕方法使用比重，做好避孕药具不良反应监测。</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9.</w:t>
      </w:r>
      <w:r>
        <w:rPr>
          <w:rFonts w:ascii="仿宋_GB2312" w:eastAsia="仿宋_GB2312" w:hint="eastAsia"/>
          <w:kern w:val="0"/>
          <w:sz w:val="32"/>
          <w:szCs w:val="32"/>
          <w:lang w:val="zh-CN"/>
        </w:rPr>
        <w:t xml:space="preserve"> </w:t>
      </w:r>
      <w:r>
        <w:rPr>
          <w:rFonts w:ascii="仿宋_GB2312" w:eastAsia="仿宋_GB2312"/>
          <w:kern w:val="0"/>
          <w:sz w:val="32"/>
          <w:szCs w:val="32"/>
          <w:lang w:val="zh-CN"/>
        </w:rPr>
        <w:t>加强流动妇女卫生保健服务。完善流动妇女管理机制和保障制度，逐步实现流动妇女享有与流入</w:t>
      </w:r>
      <w:proofErr w:type="gramStart"/>
      <w:r>
        <w:rPr>
          <w:rFonts w:ascii="仿宋_GB2312" w:eastAsia="仿宋_GB2312"/>
          <w:kern w:val="0"/>
          <w:sz w:val="32"/>
          <w:szCs w:val="32"/>
          <w:lang w:val="zh-CN"/>
        </w:rPr>
        <w:t>地妇女</w:t>
      </w:r>
      <w:proofErr w:type="gramEnd"/>
      <w:r>
        <w:rPr>
          <w:rFonts w:ascii="仿宋_GB2312" w:eastAsia="仿宋_GB2312"/>
          <w:kern w:val="0"/>
          <w:sz w:val="32"/>
          <w:szCs w:val="32"/>
          <w:lang w:val="zh-CN"/>
        </w:rPr>
        <w:t>同等的卫生保健服务。加大卫生保健知识宣传力度，增强流动妇女自我保健意识和自我保护能力。</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10.</w:t>
      </w:r>
      <w:r>
        <w:rPr>
          <w:rFonts w:ascii="仿宋_GB2312" w:eastAsia="仿宋_GB2312" w:hint="eastAsia"/>
          <w:kern w:val="0"/>
          <w:sz w:val="32"/>
          <w:szCs w:val="32"/>
          <w:lang w:val="zh-CN"/>
        </w:rPr>
        <w:t xml:space="preserve"> </w:t>
      </w:r>
      <w:r>
        <w:rPr>
          <w:rFonts w:ascii="仿宋_GB2312" w:eastAsia="仿宋_GB2312"/>
          <w:kern w:val="0"/>
          <w:sz w:val="32"/>
          <w:szCs w:val="32"/>
          <w:lang w:val="zh-CN"/>
        </w:rPr>
        <w:t>引导和鼓励妇女参加经常性体育锻炼。加强科学指导，</w:t>
      </w:r>
      <w:r>
        <w:rPr>
          <w:rFonts w:ascii="仿宋_GB2312" w:eastAsia="仿宋_GB2312" w:hint="eastAsia"/>
          <w:kern w:val="0"/>
          <w:sz w:val="32"/>
          <w:szCs w:val="32"/>
          <w:lang w:val="zh-CN"/>
        </w:rPr>
        <w:t>增强</w:t>
      </w:r>
      <w:r>
        <w:rPr>
          <w:rFonts w:ascii="仿宋_GB2312" w:eastAsia="仿宋_GB2312"/>
          <w:kern w:val="0"/>
          <w:sz w:val="32"/>
          <w:szCs w:val="32"/>
          <w:lang w:val="zh-CN"/>
        </w:rPr>
        <w:t>妇女健身意识，积极发展城乡社区体育，鼓励妇女参与全民健身运动，增强妇女体质。加强脑卒中等东北地区慢性、多发性疾病的健康管理，预防心脑血管疾病的发生。加强对老年妇女、残疾妇女体育事业活动的指导和服务。</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（二）妇女与教育</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kern w:val="0"/>
          <w:sz w:val="32"/>
          <w:szCs w:val="32"/>
          <w:lang w:val="zh-CN"/>
        </w:rPr>
        <w:t>主要目标：</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1．适龄女童平等接受学前教育。</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学前3年女童毛入园率达到80%以上。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2．女童平等接受良好义务教育。</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适龄女童义务教育巩固率达到99%以上。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3．女性平等接受高中阶段教育。</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女性高中阶段毛入学率达到95%左右。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4．提高女性终身教育水平。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女性接受职业教育和职业培训的比例提高。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lastRenderedPageBreak/>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女性青壮年文盲率控制在1%以下。</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主要劳动年龄人口中女性平均受教育年限达到11.2年以上。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5．性别平等原则和理念在各级各类教育中得到充分体现。</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性别</w:t>
      </w:r>
      <w:proofErr w:type="gramStart"/>
      <w:r>
        <w:rPr>
          <w:rFonts w:ascii="仿宋_GB2312" w:eastAsia="仿宋_GB2312"/>
          <w:kern w:val="0"/>
          <w:sz w:val="32"/>
          <w:szCs w:val="32"/>
          <w:lang w:val="zh-CN"/>
        </w:rPr>
        <w:t>平等教育</w:t>
      </w:r>
      <w:proofErr w:type="gramEnd"/>
      <w:r>
        <w:rPr>
          <w:rFonts w:ascii="仿宋_GB2312" w:eastAsia="仿宋_GB2312"/>
          <w:kern w:val="0"/>
          <w:sz w:val="32"/>
          <w:szCs w:val="32"/>
          <w:lang w:val="zh-CN"/>
        </w:rPr>
        <w:t>纳入中小学校本教材或主题教育活动。</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党校普遍开设性别平等课程。</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策略措施：</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1．强化教育领域的性别平等意识。在有关教育的规范性文件的制定、执行和评估中增加性别视角，体现社会性别意识。</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2．加大对教育管理者社会性别理论的培训力度。在师资培训计划和师范类院校课程中增加性别平等内容，强化社会性别意识。提高各级各类学校和教育行政部门决策和管理层中的女性比例。</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3．切实保障女童平等接受学前教育。资助贫困和残疾女童接受普惠性学前教育。多形式增加农村学前教育资源，提高农村学前教育普及程度，保证在</w:t>
      </w:r>
      <w:proofErr w:type="gramStart"/>
      <w:r>
        <w:rPr>
          <w:rFonts w:ascii="仿宋_GB2312" w:eastAsia="仿宋_GB2312"/>
          <w:kern w:val="0"/>
          <w:sz w:val="32"/>
          <w:szCs w:val="32"/>
          <w:lang w:val="zh-CN"/>
        </w:rPr>
        <w:t>园贫困</w:t>
      </w:r>
      <w:proofErr w:type="gramEnd"/>
      <w:r>
        <w:rPr>
          <w:rFonts w:ascii="仿宋_GB2312" w:eastAsia="仿宋_GB2312"/>
          <w:kern w:val="0"/>
          <w:sz w:val="32"/>
          <w:szCs w:val="32"/>
          <w:lang w:val="zh-CN"/>
        </w:rPr>
        <w:t>家庭、孤儿和残疾女童享受学前教育资助政策。</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4．创造有利于女童接受义务教育的条件。加大《中华人民共和国教育法》</w:t>
      </w:r>
      <w:r>
        <w:rPr>
          <w:rFonts w:ascii="仿宋_GB2312" w:eastAsia="仿宋_GB2312" w:hint="eastAsia"/>
          <w:kern w:val="0"/>
          <w:sz w:val="32"/>
          <w:szCs w:val="32"/>
          <w:lang w:val="zh-CN"/>
        </w:rPr>
        <w:t>、</w:t>
      </w:r>
      <w:r>
        <w:rPr>
          <w:rFonts w:ascii="仿宋_GB2312" w:eastAsia="仿宋_GB2312"/>
          <w:kern w:val="0"/>
          <w:sz w:val="32"/>
          <w:szCs w:val="32"/>
          <w:lang w:val="zh-CN"/>
        </w:rPr>
        <w:t>《中华人民共和国义务教育法》等法律法规的宣传力度，增强家长保障女童接受义务教育的法律意识。加大助学力度，切实保障贫困家庭女童享受义务教育阶段各项政策。</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5．保障女性平等接受高中阶段教育。加大对农村、贫困地区的扶持力度，实现家庭经济困难女性</w:t>
      </w:r>
      <w:proofErr w:type="gramStart"/>
      <w:r>
        <w:rPr>
          <w:rFonts w:ascii="仿宋_GB2312" w:eastAsia="仿宋_GB2312"/>
          <w:kern w:val="0"/>
          <w:sz w:val="32"/>
          <w:szCs w:val="32"/>
          <w:lang w:val="zh-CN"/>
        </w:rPr>
        <w:t>资助全</w:t>
      </w:r>
      <w:proofErr w:type="gramEnd"/>
      <w:r>
        <w:rPr>
          <w:rFonts w:ascii="仿宋_GB2312" w:eastAsia="仿宋_GB2312"/>
          <w:kern w:val="0"/>
          <w:sz w:val="32"/>
          <w:szCs w:val="32"/>
          <w:lang w:val="zh-CN"/>
        </w:rPr>
        <w:t>覆盖，满足农村、贫困地区女性接受高中阶段教育的需求，对建档立卡的家庭经济困</w:t>
      </w:r>
      <w:r>
        <w:rPr>
          <w:rFonts w:ascii="仿宋_GB2312" w:eastAsia="仿宋_GB2312"/>
          <w:kern w:val="0"/>
          <w:sz w:val="32"/>
          <w:szCs w:val="32"/>
          <w:lang w:val="zh-CN"/>
        </w:rPr>
        <w:lastRenderedPageBreak/>
        <w:t>难女性免除普通高中学杂费。加快中等职业教育发展，逐步分类推进中等职业教育免除学杂费，保障未升入高中的女性在就业前接受必要的职业教育。</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kern w:val="0"/>
          <w:sz w:val="32"/>
          <w:szCs w:val="32"/>
          <w:lang w:val="zh-CN"/>
        </w:rPr>
        <w:t>6．为妇女提供继续教育</w:t>
      </w:r>
      <w:r>
        <w:rPr>
          <w:rFonts w:ascii="仿宋_GB2312" w:eastAsia="仿宋_GB2312" w:hint="eastAsia"/>
          <w:kern w:val="0"/>
          <w:sz w:val="32"/>
          <w:szCs w:val="32"/>
          <w:lang w:val="zh-CN"/>
        </w:rPr>
        <w:t>的</w:t>
      </w:r>
      <w:r>
        <w:rPr>
          <w:rFonts w:ascii="仿宋_GB2312" w:eastAsia="仿宋_GB2312"/>
          <w:kern w:val="0"/>
          <w:sz w:val="32"/>
          <w:szCs w:val="32"/>
          <w:lang w:val="zh-CN"/>
        </w:rPr>
        <w:t>机会和资源。建立完善大众化、社会化的终身教育模式。坚持职业学校教育与职业培训并举，支持用人单位为从业妇女提供继续教育机会，组织失业妇女接受技术技能培训。合理设置专业，满足农村和残疾妇女职业教育需求。深化扫盲和扫盲后的继续教育，巩固发展扫盲成果。</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7．促进妇女参与社区教育。整合优化社区教育资源，探索多样化社区教育模式，丰富教育内容，满足妇女个性化的学习和发展需求。着力发展社区老年教育，为老年妇女提供方便、灵活的学习条件。</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（三）妇女与经济</w:t>
      </w:r>
    </w:p>
    <w:p w:rsidR="00216E87" w:rsidRDefault="004A2487">
      <w:pPr>
        <w:autoSpaceDE w:val="0"/>
        <w:autoSpaceDN w:val="0"/>
        <w:adjustRightInd w:val="0"/>
        <w:spacing w:line="580" w:lineRule="exact"/>
        <w:ind w:firstLine="645"/>
        <w:rPr>
          <w:rFonts w:ascii="仿宋_GB2312" w:eastAsia="仿宋_GB2312"/>
          <w:kern w:val="0"/>
          <w:sz w:val="32"/>
          <w:szCs w:val="32"/>
          <w:lang w:val="zh-CN"/>
        </w:rPr>
      </w:pPr>
      <w:r>
        <w:rPr>
          <w:rFonts w:ascii="仿宋_GB2312" w:eastAsia="仿宋_GB2312"/>
          <w:kern w:val="0"/>
          <w:sz w:val="32"/>
          <w:szCs w:val="32"/>
          <w:lang w:val="zh-CN"/>
        </w:rPr>
        <w:t>主要目标：</w:t>
      </w:r>
    </w:p>
    <w:p w:rsidR="00216E87" w:rsidRDefault="004A2487">
      <w:pPr>
        <w:autoSpaceDE w:val="0"/>
        <w:autoSpaceDN w:val="0"/>
        <w:adjustRightInd w:val="0"/>
        <w:spacing w:line="580" w:lineRule="exact"/>
        <w:ind w:firstLine="645"/>
        <w:rPr>
          <w:rFonts w:ascii="仿宋_GB2312" w:eastAsia="仿宋_GB2312"/>
          <w:kern w:val="0"/>
          <w:sz w:val="32"/>
          <w:szCs w:val="32"/>
          <w:lang w:val="zh-CN"/>
        </w:rPr>
      </w:pPr>
      <w:r>
        <w:rPr>
          <w:rFonts w:ascii="仿宋_GB2312" w:eastAsia="仿宋_GB2312"/>
          <w:kern w:val="0"/>
          <w:sz w:val="32"/>
          <w:szCs w:val="32"/>
          <w:lang w:val="zh-CN"/>
        </w:rPr>
        <w:t>1．妇女平等享有劳动权利。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消除就业性别歧视。</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妇女占从业人员比例保持在40%以上。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城镇单位女性从业人数逐步增长。</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2．提高妇女的就业层次和经济收入。</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技能劳动者中的女性比例提高。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高级专业技术人员的女性比例达到35%以上。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男女非农就业率差距缩小。</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城乡居民人均可支配收入男女差距缩小。</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lastRenderedPageBreak/>
        <w:t xml:space="preserve">    3．农村妇女平等获得经济资源。</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农村妇女平等获得和拥有土地承包、经营或征收、征用补偿费用的权利。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农村妇女平等获得和拥有宅基地使用的权利。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农村妇女平等获得和拥有集体经济组织收益分配的权利。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4．消除妇女贫困。</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现行标准下的女性贫困人口全部脱贫。</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丧失劳动能力的贫困妇女享受政策性保障兜底。</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5．保障女职工劳动安全。</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女职工职业病发病率降低。</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侵犯女职工劳动权益案件的仲裁结案率达到92%以上。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策略措施：</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1．加大妇女经济权利的法律保障力度。制定和完善保障妇女平等参与经济发展、平等享有劳动权利的相关制度，加大就业促进法、劳动合同法等法律法规的执法力度，确保妇女平等获得经济资源和公共服务。</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2．维护妇女平等就业权力。消除</w:t>
      </w:r>
      <w:r>
        <w:rPr>
          <w:rFonts w:ascii="仿宋_GB2312" w:eastAsia="仿宋_GB2312"/>
          <w:kern w:val="0"/>
          <w:sz w:val="32"/>
          <w:szCs w:val="32"/>
          <w:lang w:val="zh-CN"/>
        </w:rPr>
        <w:t>“</w:t>
      </w:r>
      <w:r>
        <w:rPr>
          <w:rFonts w:ascii="仿宋_GB2312" w:eastAsia="仿宋_GB2312"/>
          <w:kern w:val="0"/>
          <w:sz w:val="32"/>
          <w:szCs w:val="32"/>
          <w:lang w:val="zh-CN"/>
        </w:rPr>
        <w:t>二孩</w:t>
      </w:r>
      <w:r>
        <w:rPr>
          <w:rFonts w:ascii="仿宋_GB2312" w:eastAsia="仿宋_GB2312"/>
          <w:kern w:val="0"/>
          <w:sz w:val="32"/>
          <w:szCs w:val="32"/>
          <w:lang w:val="zh-CN"/>
        </w:rPr>
        <w:t>”</w:t>
      </w:r>
      <w:r>
        <w:rPr>
          <w:rFonts w:ascii="仿宋_GB2312" w:eastAsia="仿宋_GB2312"/>
          <w:kern w:val="0"/>
          <w:sz w:val="32"/>
          <w:szCs w:val="32"/>
          <w:lang w:val="zh-CN"/>
        </w:rPr>
        <w:t>政策对妇女就业的不利影响。用人单位招用人员、职业中介机构从事职业中介活动，应当向劳动者提供平等的就业机会和公平的就业条件，不得有任何形式的性别歧视。对用人单位在劳动合同中规定或以其他方式变相限制女性结婚、生育的行为依法查处。采取积极可行的策略措施帮助生育妇女重返工作岗位。用人单位招用人员，除国家规定的不适合妇女的工种或岗位外，不得以性别为由拒绝录用妇女</w:t>
      </w:r>
      <w:r>
        <w:rPr>
          <w:rFonts w:ascii="仿宋_GB2312" w:eastAsia="仿宋_GB2312"/>
          <w:kern w:val="0"/>
          <w:sz w:val="32"/>
          <w:szCs w:val="32"/>
          <w:lang w:val="zh-CN"/>
        </w:rPr>
        <w:lastRenderedPageBreak/>
        <w:t>或提高对妇女的录用标准。</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扩大妇女就业渠道。大力推进第三产业发展，为妇女创造新的就业机会和就业岗位。不断提高中小企业和非公有制企业吸纳妇女就业的能力。采取有效措施，加强对灵活就业、新就业形态支持，促进妇女自主就业。制定实施更加积极的就业创业政策，激发妇女的创新活力，强化对就业困难妇女的援助，着力补齐妇女创业就业短板，完善面向人人的就业创业服务平台，采取技能培训、税费减免、贷款贴息、跟踪指导等措施，支持和帮助妇女就业创业。</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kern w:val="0"/>
          <w:sz w:val="32"/>
          <w:szCs w:val="32"/>
          <w:lang w:val="zh-CN"/>
        </w:rPr>
        <w:t>4．促进女大学生就业创业。构建有利于</w:t>
      </w:r>
      <w:r>
        <w:rPr>
          <w:rFonts w:ascii="仿宋_GB2312" w:eastAsia="仿宋_GB2312"/>
          <w:kern w:val="0"/>
          <w:sz w:val="32"/>
          <w:szCs w:val="32"/>
          <w:lang w:val="zh-CN"/>
        </w:rPr>
        <w:t>“</w:t>
      </w:r>
      <w:r>
        <w:rPr>
          <w:rFonts w:ascii="仿宋_GB2312" w:eastAsia="仿宋_GB2312"/>
          <w:kern w:val="0"/>
          <w:sz w:val="32"/>
          <w:szCs w:val="32"/>
          <w:lang w:val="zh-CN"/>
        </w:rPr>
        <w:t>大众创业、万众创新</w:t>
      </w:r>
      <w:r>
        <w:rPr>
          <w:rFonts w:ascii="仿宋_GB2312" w:eastAsia="仿宋_GB2312"/>
          <w:kern w:val="0"/>
          <w:sz w:val="32"/>
          <w:szCs w:val="32"/>
          <w:lang w:val="zh-CN"/>
        </w:rPr>
        <w:t>”</w:t>
      </w:r>
      <w:r>
        <w:rPr>
          <w:rFonts w:ascii="仿宋_GB2312" w:eastAsia="仿宋_GB2312"/>
          <w:kern w:val="0"/>
          <w:sz w:val="32"/>
          <w:szCs w:val="32"/>
          <w:lang w:val="zh-CN"/>
        </w:rPr>
        <w:t>的政策环境、制度环境和公共服务体系。加强面向高校女大学生的就业创业指导、培训和服务，帮助女大学生提升就业创业能力。鼓励用人单位自觉承担社会责任，降低女大学生就业准入门槛，为女大学生提供更多就业机会。鼓励女大学生自主创业，启发女大学生创新创业意愿，开展有针对性的创业培训，提供场所、资金、担保，落实税收方面的优惠政策，为女大学生就业创业提供便利条件。</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5．优化妇女就业结构。加快城乡一体化进程，多渠道引导和扶持农村妇女向非农产业有序转移。完善技能人才培养、评价、激励等政策，加强对妇女的职业技能培训，提高初、中、高级技能劳动者中的女性比例。引导妇女积极参与科学研究和技术领域的发展，为她们成长创造条件。</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6．进一步落实男女同工同酬政策。建立工资收入合理分配制</w:t>
      </w:r>
      <w:r>
        <w:rPr>
          <w:rFonts w:ascii="仿宋_GB2312" w:eastAsia="仿宋_GB2312"/>
          <w:kern w:val="0"/>
          <w:sz w:val="32"/>
          <w:szCs w:val="32"/>
          <w:lang w:val="zh-CN"/>
        </w:rPr>
        <w:lastRenderedPageBreak/>
        <w:t>度和督查机制，保障从事相同工作、付出等量劳动、取得相同劳绩的女性劳动者获得与男性同等的劳动报酬。</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7．提高农村妇女的经济收入。加快农业产业化进程，指导和帮助农村妇女在农业产业结构调整中不断扩大生产规模，增加经营收益，实现多种形式的创业。大力发展农村妇女领</w:t>
      </w:r>
      <w:r>
        <w:rPr>
          <w:rFonts w:ascii="仿宋_GB2312" w:eastAsia="仿宋_GB2312" w:hint="eastAsia"/>
          <w:kern w:val="0"/>
          <w:sz w:val="32"/>
          <w:szCs w:val="32"/>
          <w:lang w:val="zh-CN"/>
        </w:rPr>
        <w:t>办</w:t>
      </w:r>
      <w:r>
        <w:rPr>
          <w:rFonts w:ascii="仿宋_GB2312" w:eastAsia="仿宋_GB2312"/>
          <w:kern w:val="0"/>
          <w:sz w:val="32"/>
          <w:szCs w:val="32"/>
          <w:lang w:val="zh-CN"/>
        </w:rPr>
        <w:t>或以农村妇女为主的专业合作组织，提高农村妇女进入</w:t>
      </w:r>
      <w:r>
        <w:rPr>
          <w:rFonts w:ascii="仿宋_GB2312" w:eastAsia="仿宋_GB2312" w:hint="eastAsia"/>
          <w:kern w:val="0"/>
          <w:sz w:val="32"/>
          <w:szCs w:val="32"/>
          <w:lang w:val="zh-CN"/>
        </w:rPr>
        <w:t>市</w:t>
      </w:r>
      <w:r>
        <w:rPr>
          <w:rFonts w:ascii="仿宋_GB2312" w:eastAsia="仿宋_GB2312"/>
          <w:kern w:val="0"/>
          <w:sz w:val="32"/>
          <w:szCs w:val="32"/>
          <w:lang w:val="zh-CN"/>
        </w:rPr>
        <w:t>场的组织化程度。完善落实扶持政策，保障农村妇女享有国家规定的各项农业补贴。支持鼓励金融机构、企业等与妇女组织合作，开展小额担保贴息贷款等金融服务和相关培训。</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8．保障农村妇女土地权益。完善落实保护农村妇女土地权益相关政策，建立健全农村集体资金、资产、资源管理等各项制度，纠正与法律法规相冲突的村规民约。在农村土地承包经营权、宅基地使用权、房屋所有权确权登记中保证妇女</w:t>
      </w:r>
      <w:r>
        <w:rPr>
          <w:rFonts w:ascii="仿宋_GB2312" w:eastAsia="仿宋_GB2312"/>
          <w:kern w:val="0"/>
          <w:sz w:val="32"/>
          <w:szCs w:val="32"/>
          <w:lang w:val="zh-CN"/>
        </w:rPr>
        <w:t>“</w:t>
      </w:r>
      <w:r>
        <w:rPr>
          <w:rFonts w:ascii="仿宋_GB2312" w:eastAsia="仿宋_GB2312"/>
          <w:kern w:val="0"/>
          <w:sz w:val="32"/>
          <w:szCs w:val="32"/>
          <w:lang w:val="zh-CN"/>
        </w:rPr>
        <w:t>证上有名，名下有权</w:t>
      </w:r>
      <w:r>
        <w:rPr>
          <w:rFonts w:ascii="仿宋_GB2312" w:eastAsia="仿宋_GB2312"/>
          <w:kern w:val="0"/>
          <w:sz w:val="32"/>
          <w:szCs w:val="32"/>
          <w:lang w:val="zh-CN"/>
        </w:rPr>
        <w:t>”</w:t>
      </w:r>
      <w:r>
        <w:rPr>
          <w:rFonts w:ascii="仿宋_GB2312" w:eastAsia="仿宋_GB2312"/>
          <w:kern w:val="0"/>
          <w:sz w:val="32"/>
          <w:szCs w:val="32"/>
          <w:lang w:val="zh-CN"/>
        </w:rPr>
        <w:t>。</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9．</w:t>
      </w:r>
      <w:r>
        <w:rPr>
          <w:rFonts w:ascii="仿宋_GB2312" w:eastAsia="仿宋_GB2312" w:hint="eastAsia"/>
          <w:kern w:val="0"/>
          <w:sz w:val="32"/>
          <w:szCs w:val="32"/>
          <w:lang w:val="zh-CN"/>
        </w:rPr>
        <w:t>对贫困妇女实施精准扶贫、精准脱贫</w:t>
      </w:r>
      <w:r w:rsidRPr="00ED11A1">
        <w:rPr>
          <w:rFonts w:ascii="仿宋_GB2312" w:eastAsia="仿宋_GB2312" w:hint="eastAsia"/>
          <w:kern w:val="0"/>
          <w:sz w:val="32"/>
          <w:szCs w:val="32"/>
          <w:lang w:val="zh-CN"/>
        </w:rPr>
        <w:t>。</w:t>
      </w:r>
      <w:r w:rsidRPr="00ED11A1">
        <w:rPr>
          <w:rFonts w:ascii="仿宋_GB2312" w:eastAsia="仿宋_GB2312"/>
          <w:kern w:val="0"/>
          <w:sz w:val="32"/>
          <w:szCs w:val="32"/>
          <w:lang w:val="zh-CN"/>
        </w:rPr>
        <w:t>有脱贫攻坚任务的</w:t>
      </w:r>
      <w:r w:rsidRPr="00ED11A1">
        <w:rPr>
          <w:rFonts w:ascii="仿宋_GB2312" w:eastAsia="仿宋_GB2312" w:hint="eastAsia"/>
          <w:kern w:val="0"/>
          <w:sz w:val="32"/>
          <w:szCs w:val="32"/>
          <w:lang w:val="zh-CN"/>
        </w:rPr>
        <w:t>乡镇、村</w:t>
      </w:r>
      <w:r w:rsidRPr="00ED11A1">
        <w:rPr>
          <w:rFonts w:ascii="仿宋_GB2312" w:eastAsia="仿宋_GB2312"/>
          <w:kern w:val="0"/>
          <w:sz w:val="32"/>
          <w:szCs w:val="32"/>
          <w:lang w:val="zh-CN"/>
        </w:rPr>
        <w:t>必须实施贫困人口建档立卡</w:t>
      </w:r>
      <w:r w:rsidRPr="00ED11A1">
        <w:rPr>
          <w:rFonts w:ascii="仿宋_GB2312" w:eastAsia="仿宋_GB2312" w:hint="eastAsia"/>
          <w:kern w:val="0"/>
          <w:sz w:val="32"/>
          <w:szCs w:val="32"/>
          <w:lang w:val="zh-CN"/>
        </w:rPr>
        <w:t>制度，</w:t>
      </w:r>
      <w:r w:rsidRPr="00ED11A1">
        <w:rPr>
          <w:rFonts w:ascii="仿宋_GB2312" w:eastAsia="仿宋_GB2312"/>
          <w:kern w:val="0"/>
          <w:sz w:val="32"/>
          <w:szCs w:val="32"/>
          <w:lang w:val="zh-CN"/>
        </w:rPr>
        <w:t>针对</w:t>
      </w:r>
      <w:r>
        <w:rPr>
          <w:rFonts w:ascii="仿宋_GB2312" w:eastAsia="仿宋_GB2312"/>
          <w:kern w:val="0"/>
          <w:sz w:val="32"/>
          <w:szCs w:val="32"/>
          <w:lang w:val="zh-CN"/>
        </w:rPr>
        <w:t>农村建档立卡的贫困妇女要落实好相关脱贫措施，将符合条件的农村贫困妇女</w:t>
      </w:r>
      <w:proofErr w:type="gramStart"/>
      <w:r>
        <w:rPr>
          <w:rFonts w:ascii="仿宋_GB2312" w:eastAsia="仿宋_GB2312"/>
          <w:kern w:val="0"/>
          <w:sz w:val="32"/>
          <w:szCs w:val="32"/>
          <w:lang w:val="zh-CN"/>
        </w:rPr>
        <w:t>纳入低保</w:t>
      </w:r>
      <w:proofErr w:type="gramEnd"/>
      <w:r>
        <w:rPr>
          <w:rFonts w:ascii="仿宋_GB2312" w:eastAsia="仿宋_GB2312"/>
          <w:kern w:val="0"/>
          <w:sz w:val="32"/>
          <w:szCs w:val="32"/>
          <w:lang w:val="zh-CN"/>
        </w:rPr>
        <w:t>范围，保障农村贫困妇女的资源供给。帮助支持农村贫困妇女实施扶贫项目，小额担保贴息贷款等项目资金向贫困妇女倾斜。在政府购买公益岗位中重点安置大龄、残疾等就业困难妇女。落实社会保险补贴、就业培训补贴，帮助失业妇女解决生活、就业困难。</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10．保障女职工的特殊劳动权益。加强对女职工劳动保护法</w:t>
      </w:r>
      <w:r>
        <w:rPr>
          <w:rFonts w:ascii="仿宋_GB2312" w:eastAsia="仿宋_GB2312"/>
          <w:kern w:val="0"/>
          <w:sz w:val="32"/>
          <w:szCs w:val="32"/>
          <w:lang w:val="zh-CN"/>
        </w:rPr>
        <w:lastRenderedPageBreak/>
        <w:t>律政策的宣传培训，提高企业管理</w:t>
      </w:r>
      <w:proofErr w:type="gramStart"/>
      <w:r>
        <w:rPr>
          <w:rFonts w:ascii="仿宋_GB2312" w:eastAsia="仿宋_GB2312"/>
          <w:kern w:val="0"/>
          <w:sz w:val="32"/>
          <w:szCs w:val="32"/>
          <w:lang w:val="zh-CN"/>
        </w:rPr>
        <w:t>者贯彻</w:t>
      </w:r>
      <w:proofErr w:type="gramEnd"/>
      <w:r>
        <w:rPr>
          <w:rFonts w:ascii="仿宋_GB2312" w:eastAsia="仿宋_GB2312"/>
          <w:kern w:val="0"/>
          <w:sz w:val="32"/>
          <w:szCs w:val="32"/>
          <w:lang w:val="zh-CN"/>
        </w:rPr>
        <w:t>落实的自觉性，提高女职工的自我维权能力，建立和谐的劳动关系。规范企业用工行为，提高企业劳动合同签订率，推进已建工会的企业严格</w:t>
      </w:r>
      <w:proofErr w:type="gramStart"/>
      <w:r>
        <w:rPr>
          <w:rFonts w:ascii="仿宋_GB2312" w:eastAsia="仿宋_GB2312"/>
          <w:kern w:val="0"/>
          <w:sz w:val="32"/>
          <w:szCs w:val="32"/>
          <w:lang w:val="zh-CN"/>
        </w:rPr>
        <w:t>签订女</w:t>
      </w:r>
      <w:proofErr w:type="gramEnd"/>
      <w:r>
        <w:rPr>
          <w:rFonts w:ascii="仿宋_GB2312" w:eastAsia="仿宋_GB2312"/>
          <w:kern w:val="0"/>
          <w:sz w:val="32"/>
          <w:szCs w:val="32"/>
          <w:lang w:val="zh-CN"/>
        </w:rPr>
        <w:t>职工权益保护专项集体合同。推动提高女职工卫生用品补助费标准。依法处理侵犯女职工权益案件。</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11．保障女职工职业卫生安全。广泛开展职业病防治宣传教育，</w:t>
      </w:r>
      <w:proofErr w:type="gramStart"/>
      <w:r>
        <w:rPr>
          <w:rFonts w:ascii="仿宋_GB2312" w:eastAsia="仿宋_GB2312" w:hint="eastAsia"/>
          <w:kern w:val="0"/>
          <w:sz w:val="32"/>
          <w:szCs w:val="32"/>
          <w:lang w:val="zh-CN"/>
        </w:rPr>
        <w:t>增强</w:t>
      </w:r>
      <w:r>
        <w:rPr>
          <w:rFonts w:ascii="仿宋_GB2312" w:eastAsia="仿宋_GB2312"/>
          <w:kern w:val="0"/>
          <w:sz w:val="32"/>
          <w:szCs w:val="32"/>
          <w:lang w:val="zh-CN"/>
        </w:rPr>
        <w:t>女</w:t>
      </w:r>
      <w:proofErr w:type="gramEnd"/>
      <w:r>
        <w:rPr>
          <w:rFonts w:ascii="仿宋_GB2312" w:eastAsia="仿宋_GB2312"/>
          <w:kern w:val="0"/>
          <w:sz w:val="32"/>
          <w:szCs w:val="32"/>
          <w:lang w:val="zh-CN"/>
        </w:rPr>
        <w:t>职工特别是灵活</w:t>
      </w:r>
      <w:proofErr w:type="gramStart"/>
      <w:r>
        <w:rPr>
          <w:rFonts w:ascii="仿宋_GB2312" w:eastAsia="仿宋_GB2312"/>
          <w:kern w:val="0"/>
          <w:sz w:val="32"/>
          <w:szCs w:val="32"/>
          <w:lang w:val="zh-CN"/>
        </w:rPr>
        <w:t>就业女</w:t>
      </w:r>
      <w:proofErr w:type="gramEnd"/>
      <w:r>
        <w:rPr>
          <w:rFonts w:ascii="仿宋_GB2312" w:eastAsia="仿宋_GB2312"/>
          <w:kern w:val="0"/>
          <w:sz w:val="32"/>
          <w:szCs w:val="32"/>
          <w:lang w:val="zh-CN"/>
        </w:rPr>
        <w:t>职工的自我保护意识。加强对职业危害的管理与监督，将女职工特殊劳动保护作为劳动保障监察和劳动安全监督的重要内容。加强女职工劳动保护，改善女职工劳动环境，减少女职工职业病的发生。</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ascii="仿宋_GB2312" w:eastAsia="仿宋_GB2312"/>
          <w:kern w:val="0"/>
          <w:sz w:val="32"/>
          <w:szCs w:val="32"/>
          <w:lang w:val="zh-CN"/>
        </w:rPr>
        <w:t xml:space="preserve">    </w:t>
      </w:r>
      <w:r>
        <w:rPr>
          <w:rFonts w:ascii="楷体_GB2312" w:eastAsia="楷体_GB2312" w:hint="eastAsia"/>
          <w:kern w:val="0"/>
          <w:sz w:val="32"/>
          <w:szCs w:val="32"/>
          <w:lang w:val="zh-CN"/>
        </w:rPr>
        <w:t>（四）妇女参与决策和管理</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主要目标：</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1．妇女在人民代表大会中的参政议政程度稳步提高。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——市</w:t>
      </w:r>
      <w:r>
        <w:rPr>
          <w:rFonts w:ascii="仿宋_GB2312" w:eastAsia="仿宋_GB2312"/>
          <w:kern w:val="0"/>
          <w:sz w:val="32"/>
          <w:szCs w:val="32"/>
          <w:lang w:val="zh-CN"/>
        </w:rPr>
        <w:t>人大代表中女性比例保持稳定并提高。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——市</w:t>
      </w:r>
      <w:r>
        <w:rPr>
          <w:rFonts w:ascii="仿宋_GB2312" w:eastAsia="仿宋_GB2312"/>
          <w:kern w:val="0"/>
          <w:sz w:val="32"/>
          <w:szCs w:val="32"/>
          <w:lang w:val="zh-CN"/>
        </w:rPr>
        <w:t>人大常委中女性比例保持稳定并提高。</w:t>
      </w:r>
    </w:p>
    <w:p w:rsidR="00216E87" w:rsidRDefault="004A2487">
      <w:pPr>
        <w:autoSpaceDE w:val="0"/>
        <w:autoSpaceDN w:val="0"/>
        <w:adjustRightInd w:val="0"/>
        <w:spacing w:line="580" w:lineRule="exact"/>
        <w:rPr>
          <w:rFonts w:eastAsia="仿宋_GB2312"/>
          <w:kern w:val="0"/>
          <w:sz w:val="32"/>
          <w:szCs w:val="32"/>
          <w:lang w:val="zh-CN"/>
        </w:rPr>
      </w:pPr>
      <w:r>
        <w:rPr>
          <w:rFonts w:eastAsia="仿宋_GB2312"/>
          <w:kern w:val="0"/>
          <w:sz w:val="32"/>
          <w:szCs w:val="32"/>
          <w:lang w:val="zh-CN"/>
        </w:rPr>
        <w:t xml:space="preserve">    </w:t>
      </w:r>
      <w:r>
        <w:rPr>
          <w:rFonts w:ascii="仿宋_GB2312" w:eastAsia="仿宋_GB2312" w:hint="eastAsia"/>
          <w:kern w:val="0"/>
          <w:sz w:val="32"/>
          <w:szCs w:val="32"/>
          <w:lang w:val="zh-CN"/>
        </w:rPr>
        <w:t>2．</w:t>
      </w:r>
      <w:r>
        <w:rPr>
          <w:rFonts w:eastAsia="仿宋_GB2312"/>
          <w:kern w:val="0"/>
          <w:sz w:val="32"/>
          <w:szCs w:val="32"/>
          <w:lang w:val="zh-CN"/>
        </w:rPr>
        <w:t>妇女在政治协商中的参政议政程度稳步提高。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——市</w:t>
      </w:r>
      <w:r>
        <w:rPr>
          <w:rFonts w:ascii="仿宋_GB2312" w:eastAsia="仿宋_GB2312"/>
          <w:kern w:val="0"/>
          <w:sz w:val="32"/>
          <w:szCs w:val="32"/>
          <w:lang w:val="zh-CN"/>
        </w:rPr>
        <w:t>政协委员中女性比例保持稳定并提高。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——市</w:t>
      </w:r>
      <w:r>
        <w:rPr>
          <w:rFonts w:ascii="仿宋_GB2312" w:eastAsia="仿宋_GB2312"/>
          <w:kern w:val="0"/>
          <w:sz w:val="32"/>
          <w:szCs w:val="32"/>
          <w:lang w:val="zh-CN"/>
        </w:rPr>
        <w:t>政协常委中女性比例保持稳定并提高。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3．提高各级领导班子中女干部比例。</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——市</w:t>
      </w:r>
      <w:r>
        <w:rPr>
          <w:rFonts w:ascii="仿宋_GB2312" w:eastAsia="仿宋_GB2312"/>
          <w:kern w:val="0"/>
          <w:sz w:val="32"/>
          <w:szCs w:val="32"/>
          <w:lang w:val="zh-CN"/>
        </w:rPr>
        <w:t>级党委、政府领导班子中至少各有1名女干部。</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乡级党委或政府领导班子中至少有1名女干部。</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4．提高各级政府工作部门领导班子中女干部比例。</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——市</w:t>
      </w:r>
      <w:r>
        <w:rPr>
          <w:rFonts w:ascii="仿宋_GB2312" w:eastAsia="仿宋_GB2312"/>
          <w:kern w:val="0"/>
          <w:sz w:val="32"/>
          <w:szCs w:val="32"/>
          <w:lang w:val="zh-CN"/>
        </w:rPr>
        <w:t>政府工作部门配有女干部的领导班子比例保持稳定并</w:t>
      </w:r>
      <w:r>
        <w:rPr>
          <w:rFonts w:ascii="仿宋_GB2312" w:eastAsia="仿宋_GB2312"/>
          <w:kern w:val="0"/>
          <w:sz w:val="32"/>
          <w:szCs w:val="32"/>
          <w:lang w:val="zh-CN"/>
        </w:rPr>
        <w:lastRenderedPageBreak/>
        <w:t>有所提高。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——市</w:t>
      </w:r>
      <w:r>
        <w:rPr>
          <w:rFonts w:ascii="仿宋_GB2312" w:eastAsia="仿宋_GB2312"/>
          <w:kern w:val="0"/>
          <w:sz w:val="32"/>
          <w:szCs w:val="32"/>
          <w:lang w:val="zh-CN"/>
        </w:rPr>
        <w:t>政府工作部门领导干部中女性比例与女性人口比例相适应。</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5．提高各级领导班子中正职女干部比例。</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乡党政领导班子中正职女干部比例保持稳定。</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——市</w:t>
      </w:r>
      <w:r>
        <w:rPr>
          <w:rFonts w:ascii="仿宋_GB2312" w:eastAsia="仿宋_GB2312"/>
          <w:kern w:val="0"/>
          <w:sz w:val="32"/>
          <w:szCs w:val="32"/>
          <w:lang w:val="zh-CN"/>
        </w:rPr>
        <w:t>党政工作部门领导班子中正职女干部比例保持稳定并有所提高。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6．提高企事业单位女性参政水平。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企业董事会、监事会及管理层中的女性比例保持稳定并有所提高。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职工代表大会、教职工代表大会中女代表比例保持稳定并有所提高。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7．村委会、居委会中女性比例保持稳定并有所提高。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村委会成员中女性比例保持稳定并有所提高。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 xml:space="preserve">村主任中女性比例保持稳定并有所提高。   </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 xml:space="preserve">社区居委会成员中女性比例保持稳定。  </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策略措施：</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1．制定和完善促进妇女参与决策和管理的相关制度。在有关政策制定中对人大代表、政协委员、村委会、居委会中的女</w:t>
      </w:r>
      <w:r>
        <w:rPr>
          <w:rFonts w:eastAsia="仿宋_GB2312"/>
          <w:kern w:val="0"/>
          <w:sz w:val="32"/>
          <w:szCs w:val="32"/>
          <w:lang w:val="zh-CN"/>
        </w:rPr>
        <w:t>性比例以及候选人中的女性比例做出明确规定，做好各级人民代</w:t>
      </w:r>
      <w:r>
        <w:rPr>
          <w:rFonts w:ascii="仿宋_GB2312" w:eastAsia="仿宋_GB2312"/>
          <w:kern w:val="0"/>
          <w:sz w:val="32"/>
          <w:szCs w:val="32"/>
          <w:lang w:val="zh-CN"/>
        </w:rPr>
        <w:t>表大会、政治协商会议女候选人的推荐工作，确保在换届选举时女性比例提高。</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2．加大培养选拔女干部力度。把培养选拔女干部纳入领导班</w:t>
      </w:r>
      <w:r>
        <w:rPr>
          <w:rFonts w:ascii="仿宋_GB2312" w:eastAsia="仿宋_GB2312"/>
          <w:kern w:val="0"/>
          <w:sz w:val="32"/>
          <w:szCs w:val="32"/>
          <w:lang w:val="zh-CN"/>
        </w:rPr>
        <w:lastRenderedPageBreak/>
        <w:t>子和干部队伍建设总体规划。</w:t>
      </w:r>
      <w:r>
        <w:rPr>
          <w:rFonts w:ascii="仿宋_GB2312" w:eastAsia="仿宋_GB2312" w:hint="eastAsia"/>
          <w:kern w:val="0"/>
          <w:sz w:val="32"/>
          <w:szCs w:val="32"/>
          <w:lang w:val="zh-CN"/>
        </w:rPr>
        <w:t>我市</w:t>
      </w:r>
      <w:r>
        <w:rPr>
          <w:rFonts w:ascii="仿宋_GB2312" w:eastAsia="仿宋_GB2312"/>
          <w:kern w:val="0"/>
          <w:sz w:val="32"/>
          <w:szCs w:val="32"/>
          <w:lang w:val="zh-CN"/>
        </w:rPr>
        <w:t>辖乡镇数量较多，乡镇党政正职中要配备一定数量的女干部。注重选拔优秀女干部进乡镇领导班子。针对届中调整女干部比例下滑问题出台相关政策，保证各</w:t>
      </w:r>
      <w:proofErr w:type="gramStart"/>
      <w:r>
        <w:rPr>
          <w:rFonts w:ascii="仿宋_GB2312" w:eastAsia="仿宋_GB2312"/>
          <w:kern w:val="0"/>
          <w:sz w:val="32"/>
          <w:szCs w:val="32"/>
          <w:lang w:val="zh-CN"/>
        </w:rPr>
        <w:t>层级女</w:t>
      </w:r>
      <w:proofErr w:type="gramEnd"/>
      <w:r>
        <w:rPr>
          <w:rFonts w:ascii="仿宋_GB2312" w:eastAsia="仿宋_GB2312"/>
          <w:kern w:val="0"/>
          <w:sz w:val="32"/>
          <w:szCs w:val="32"/>
          <w:lang w:val="zh-CN"/>
        </w:rPr>
        <w:t>领导干部配备的稳定性。在女性较为集中的行业和女干部配备的薄弱环节采取专职专选或专职配备等方法优先配备女干部。通过培养、交流等形式选派一定比例女干部到重要部门、关键岗位担任主要领导职务。注重从基层、生产一线培养选拔女干部。</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3．在干部管理任用中确保性别公平。干部的选拔、聘用、晋升要切实贯彻</w:t>
      </w:r>
      <w:r>
        <w:rPr>
          <w:rFonts w:ascii="仿宋_GB2312" w:eastAsia="仿宋_GB2312"/>
          <w:kern w:val="0"/>
          <w:sz w:val="32"/>
          <w:szCs w:val="32"/>
          <w:lang w:val="zh-CN"/>
        </w:rPr>
        <w:t>“</w:t>
      </w:r>
      <w:r>
        <w:rPr>
          <w:rFonts w:ascii="仿宋_GB2312" w:eastAsia="仿宋_GB2312"/>
          <w:kern w:val="0"/>
          <w:sz w:val="32"/>
          <w:szCs w:val="32"/>
          <w:lang w:val="zh-CN"/>
        </w:rPr>
        <w:t>民主、公开、竞争、择优</w:t>
      </w:r>
      <w:r>
        <w:rPr>
          <w:rFonts w:ascii="仿宋_GB2312" w:eastAsia="仿宋_GB2312"/>
          <w:kern w:val="0"/>
          <w:sz w:val="32"/>
          <w:szCs w:val="32"/>
          <w:lang w:val="zh-CN"/>
        </w:rPr>
        <w:t>”</w:t>
      </w:r>
      <w:r>
        <w:rPr>
          <w:rFonts w:ascii="仿宋_GB2312" w:eastAsia="仿宋_GB2312"/>
          <w:kern w:val="0"/>
          <w:sz w:val="32"/>
          <w:szCs w:val="32"/>
          <w:lang w:val="zh-CN"/>
        </w:rPr>
        <w:t>原则，保障女性不受歧视。加强对公务员录用、培训、考核、奖励、轮岗、提拔等各环节的严格监管，保证女性享有平等竞争机会。</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重视培养储备优秀女后备干部。建立女性人才库，加大培养选拔力度，适当提高各级领导班子后备干部队伍中女性比例。利用各种教育培训资源，有计划组织女干部参加培训，通过强化思想政治教育，突出基层一线历练、关键岗位锻炼和台阶递进历练，提高女干部的综合素质和竞争能力。</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5．拓宽妇女参与决策和管理的渠道。在制定涉及公众利益和妇女权益的重大方针政策时，充分发挥人大、政协、企业职工代表大会、基层自治组织中女代表、女委员的作用，广泛听取妇女意见，充分反映</w:t>
      </w:r>
      <w:r>
        <w:rPr>
          <w:rFonts w:ascii="仿宋_GB2312" w:eastAsia="仿宋_GB2312" w:hint="eastAsia"/>
          <w:kern w:val="0"/>
          <w:sz w:val="32"/>
          <w:szCs w:val="32"/>
          <w:lang w:val="zh-CN"/>
        </w:rPr>
        <w:t>妇女</w:t>
      </w:r>
      <w:r>
        <w:rPr>
          <w:rFonts w:ascii="仿宋_GB2312" w:eastAsia="仿宋_GB2312"/>
          <w:kern w:val="0"/>
          <w:sz w:val="32"/>
          <w:szCs w:val="32"/>
          <w:lang w:val="zh-CN"/>
        </w:rPr>
        <w:t>诉求，更好</w:t>
      </w:r>
      <w:r>
        <w:rPr>
          <w:rFonts w:ascii="仿宋_GB2312" w:eastAsia="仿宋_GB2312" w:hint="eastAsia"/>
          <w:kern w:val="0"/>
          <w:sz w:val="32"/>
          <w:szCs w:val="32"/>
          <w:lang w:val="zh-CN"/>
        </w:rPr>
        <w:t>地</w:t>
      </w:r>
      <w:r>
        <w:rPr>
          <w:rFonts w:ascii="仿宋_GB2312" w:eastAsia="仿宋_GB2312"/>
          <w:kern w:val="0"/>
          <w:sz w:val="32"/>
          <w:szCs w:val="32"/>
          <w:lang w:val="zh-CN"/>
        </w:rPr>
        <w:t>体现妇女意愿。</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6．推动妇女参与企业经营管理。在企业公开招聘、选拔任用经营管理人员中，贯彻性别平等原则，注重选拔妇女进入董事会、监事会和管理层。完善以职工代表大会为基本形式的民主管理制</w:t>
      </w:r>
      <w:r>
        <w:rPr>
          <w:rFonts w:ascii="仿宋_GB2312" w:eastAsia="仿宋_GB2312"/>
          <w:kern w:val="0"/>
          <w:sz w:val="32"/>
          <w:szCs w:val="32"/>
          <w:lang w:val="zh-CN"/>
        </w:rPr>
        <w:lastRenderedPageBreak/>
        <w:t>度，保障女代表比例和女职工比例相适应。</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7．推动妇女参与基层民主管理。完善村委会、居委会等基层民主选举制度，为妇女参与基层民主管理创造条件。鼓励和引导妇女积极参与民主选举，</w:t>
      </w:r>
      <w:r>
        <w:rPr>
          <w:rFonts w:ascii="仿宋_GB2312" w:eastAsia="仿宋_GB2312" w:hint="eastAsia"/>
          <w:kern w:val="0"/>
          <w:sz w:val="32"/>
          <w:szCs w:val="32"/>
          <w:lang w:val="zh-CN"/>
        </w:rPr>
        <w:t>增强和</w:t>
      </w:r>
      <w:r>
        <w:rPr>
          <w:rFonts w:ascii="仿宋_GB2312" w:eastAsia="仿宋_GB2312"/>
          <w:kern w:val="0"/>
          <w:sz w:val="32"/>
          <w:szCs w:val="32"/>
          <w:lang w:val="zh-CN"/>
        </w:rPr>
        <w:t>提高参选意识和管理能力。</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8．营造良好的妇女参与决策和管理社会舆论环境。面向全社会开展多种形式的宣传教育，广泛宣传妇女参政对于实现科学发展、推进国家民主进程和促进社会和谐发展的重要作用，</w:t>
      </w:r>
      <w:r>
        <w:rPr>
          <w:rFonts w:ascii="仿宋_GB2312" w:eastAsia="仿宋_GB2312" w:hint="eastAsia"/>
          <w:kern w:val="0"/>
          <w:sz w:val="32"/>
          <w:szCs w:val="32"/>
          <w:lang w:val="zh-CN"/>
        </w:rPr>
        <w:t>提高</w:t>
      </w:r>
      <w:r>
        <w:rPr>
          <w:rFonts w:ascii="仿宋_GB2312" w:eastAsia="仿宋_GB2312"/>
          <w:kern w:val="0"/>
          <w:sz w:val="32"/>
          <w:szCs w:val="32"/>
          <w:lang w:val="zh-CN"/>
        </w:rPr>
        <w:t>全社会性别平等意识。</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9．发挥妇联组织参与民主决策、管理和监督的作用。妇联组织充分体现政治性、先进性和群众性，推动建立完善妇联组织代表妇女群众参与协商民主的制度机制，广泛联系妇女群众。在有关地方性法规和重大公共政策的制定或修订中充分反映妇女的意见和诉求。妇联组织充分发挥社会协同作用，探索承接政府转移的社会管理和公共服务职能，不断扩大妇女参与决策管理的层次和领域。重视妇联组织在培养选拔女干部、推动妇女参政议政方面的意见和建议。</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（五）妇女与社会保障</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kern w:val="0"/>
          <w:sz w:val="32"/>
          <w:szCs w:val="32"/>
          <w:lang w:val="zh-CN"/>
        </w:rPr>
        <w:t>主要目标：</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1．妇女平等享有各项社会保障制度。</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城乡妇女基本医疗保险覆盖率达到95%以上。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生育保险覆盖城乡所有用工企业。</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基本养老保险基本实现城乡妇女全覆盖。</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女职工失业保险参保率达到98%以上。</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lastRenderedPageBreak/>
        <w:t>——</w:t>
      </w:r>
      <w:r>
        <w:rPr>
          <w:rFonts w:ascii="仿宋_GB2312" w:eastAsia="仿宋_GB2312"/>
          <w:kern w:val="0"/>
          <w:sz w:val="32"/>
          <w:szCs w:val="32"/>
          <w:lang w:val="zh-CN"/>
        </w:rPr>
        <w:t>工伤保险基本实现有相对稳定劳动关系的妇女全覆盖。</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2．提高妇女养老服务水平。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千名老年人口拥有养老床位数达到35张。</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千名老年人拥有</w:t>
      </w:r>
      <w:r>
        <w:rPr>
          <w:rFonts w:ascii="仿宋_GB2312" w:eastAsia="仿宋_GB2312"/>
          <w:kern w:val="0"/>
          <w:sz w:val="32"/>
          <w:szCs w:val="32"/>
          <w:lang w:val="zh-CN"/>
        </w:rPr>
        <w:t>“</w:t>
      </w:r>
      <w:r>
        <w:rPr>
          <w:rFonts w:ascii="仿宋_GB2312" w:eastAsia="仿宋_GB2312"/>
          <w:kern w:val="0"/>
          <w:sz w:val="32"/>
          <w:szCs w:val="32"/>
          <w:lang w:val="zh-CN"/>
        </w:rPr>
        <w:t>医养结合</w:t>
      </w:r>
      <w:r>
        <w:rPr>
          <w:rFonts w:ascii="仿宋_GB2312" w:eastAsia="仿宋_GB2312"/>
          <w:kern w:val="0"/>
          <w:sz w:val="32"/>
          <w:szCs w:val="32"/>
          <w:lang w:val="zh-CN"/>
        </w:rPr>
        <w:t>”</w:t>
      </w:r>
      <w:r>
        <w:rPr>
          <w:rFonts w:ascii="仿宋_GB2312" w:eastAsia="仿宋_GB2312"/>
          <w:kern w:val="0"/>
          <w:sz w:val="32"/>
          <w:szCs w:val="32"/>
          <w:lang w:val="zh-CN"/>
        </w:rPr>
        <w:t>型服务床位达到17张以上。</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社区居家养老服务平台覆盖率达到100%。</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3．提高妇女社会救助水平。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将符合条件的贫困妇女全部纳入医疗救助和重特大疾病救助范围。</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孤寡、残疾、低收入等符合政策的贫困妇女全部纳入社会救助范围。</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策略措施：</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1．建立更加</w:t>
      </w:r>
      <w:proofErr w:type="gramStart"/>
      <w:r>
        <w:rPr>
          <w:rFonts w:ascii="仿宋_GB2312" w:eastAsia="仿宋_GB2312"/>
          <w:kern w:val="0"/>
          <w:sz w:val="32"/>
          <w:szCs w:val="32"/>
          <w:lang w:val="zh-CN"/>
        </w:rPr>
        <w:t>公平可</w:t>
      </w:r>
      <w:proofErr w:type="gramEnd"/>
      <w:r>
        <w:rPr>
          <w:rFonts w:ascii="仿宋_GB2312" w:eastAsia="仿宋_GB2312"/>
          <w:kern w:val="0"/>
          <w:sz w:val="32"/>
          <w:szCs w:val="32"/>
          <w:lang w:val="zh-CN"/>
        </w:rPr>
        <w:t>持续的社会保障制度。认真贯彻落实《中华人民共和国社会保险法》等法律法规，制定实施全民参保计划，完善社会保险关系转移接续政策，适当降低社会保险费率，确保妇女普遍享有医疗、生育、养老、失业、工伤等各项社会保障，提升城乡妇女获得感。</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2．建立统一的城乡居民医疗保障制度。完善医疗保险稳定可持续筹资和报销比例调整机制，确保城乡妇女共享基本医疗保障。全面实施城乡居民大病保险和重特大疾病医疗救助制度，减少妇女因病致贫、因病返贫现象。加快合并实施生育保险和基本医疗保险进度，强化政府在人口再生产中的社会责任，确保妇女普遍享有基本生育保障，减少因生育特别是</w:t>
      </w:r>
      <w:proofErr w:type="gramStart"/>
      <w:r>
        <w:rPr>
          <w:rFonts w:ascii="仿宋_GB2312" w:eastAsia="仿宋_GB2312"/>
          <w:kern w:val="0"/>
          <w:sz w:val="32"/>
          <w:szCs w:val="32"/>
          <w:lang w:val="zh-CN"/>
        </w:rPr>
        <w:t>“</w:t>
      </w:r>
      <w:proofErr w:type="gramEnd"/>
      <w:r>
        <w:rPr>
          <w:rFonts w:ascii="仿宋_GB2312" w:eastAsia="仿宋_GB2312"/>
          <w:kern w:val="0"/>
          <w:sz w:val="32"/>
          <w:szCs w:val="32"/>
          <w:lang w:val="zh-CN"/>
        </w:rPr>
        <w:t>二孩</w:t>
      </w:r>
      <w:r>
        <w:rPr>
          <w:rFonts w:ascii="仿宋_GB2312" w:eastAsia="仿宋_GB2312"/>
          <w:kern w:val="0"/>
          <w:sz w:val="32"/>
          <w:szCs w:val="32"/>
          <w:lang w:val="zh-CN"/>
        </w:rPr>
        <w:t>“</w:t>
      </w:r>
      <w:r>
        <w:rPr>
          <w:rFonts w:ascii="仿宋_GB2312" w:eastAsia="仿宋_GB2312"/>
          <w:kern w:val="0"/>
          <w:sz w:val="32"/>
          <w:szCs w:val="32"/>
          <w:lang w:val="zh-CN"/>
        </w:rPr>
        <w:t>政策实施后对妇女就业、职业发展等方面带来的不利影响。</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lastRenderedPageBreak/>
        <w:t xml:space="preserve">    3．建立覆盖城乡居民的基本养老保险制度。扩大城乡居民基本养老保险覆盖率，健全基础养老金标准调整机制和多缴多交激励机制。根据职工平均工资增长，物价上涨情况，适时提高养老保险标准。着力解决贫困、孤寡、少数民族、老年妇女社会养老保障问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4．完善失业和工伤保险制度。扩大失业和工伤保险覆盖范围，加大执法监察力度，保障女职工失业、工伤保险各项权益和待遇的落实。</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5．建立健全健康养老服务体系。加大老龄事业投入，办好</w:t>
      </w:r>
      <w:proofErr w:type="gramStart"/>
      <w:r>
        <w:rPr>
          <w:rFonts w:ascii="仿宋_GB2312" w:eastAsia="仿宋_GB2312"/>
          <w:kern w:val="0"/>
          <w:sz w:val="32"/>
          <w:szCs w:val="32"/>
          <w:lang w:val="zh-CN"/>
        </w:rPr>
        <w:t>公办保障</w:t>
      </w:r>
      <w:proofErr w:type="gramEnd"/>
      <w:r>
        <w:rPr>
          <w:rFonts w:ascii="仿宋_GB2312" w:eastAsia="仿宋_GB2312"/>
          <w:kern w:val="0"/>
          <w:sz w:val="32"/>
          <w:szCs w:val="32"/>
          <w:lang w:val="zh-CN"/>
        </w:rPr>
        <w:t>性养老机构，做好特困老年妇女托底养老服务。支持社会力量举办养老服务机构，加快推进社区居家养老服务。推进</w:t>
      </w:r>
      <w:r>
        <w:rPr>
          <w:rFonts w:ascii="仿宋_GB2312" w:eastAsia="仿宋_GB2312"/>
          <w:kern w:val="0"/>
          <w:sz w:val="32"/>
          <w:szCs w:val="32"/>
          <w:lang w:val="zh-CN"/>
        </w:rPr>
        <w:t>“</w:t>
      </w:r>
      <w:r>
        <w:rPr>
          <w:rFonts w:ascii="仿宋_GB2312" w:eastAsia="仿宋_GB2312"/>
          <w:kern w:val="0"/>
          <w:sz w:val="32"/>
          <w:szCs w:val="32"/>
          <w:lang w:val="zh-CN"/>
        </w:rPr>
        <w:t>医养结合</w:t>
      </w:r>
      <w:r>
        <w:rPr>
          <w:rFonts w:ascii="仿宋_GB2312" w:eastAsia="仿宋_GB2312"/>
          <w:kern w:val="0"/>
          <w:sz w:val="32"/>
          <w:szCs w:val="32"/>
          <w:lang w:val="zh-CN"/>
        </w:rPr>
        <w:t>”</w:t>
      </w:r>
      <w:r>
        <w:rPr>
          <w:rFonts w:ascii="仿宋_GB2312" w:eastAsia="仿宋_GB2312"/>
          <w:kern w:val="0"/>
          <w:sz w:val="32"/>
          <w:szCs w:val="32"/>
          <w:lang w:val="zh-CN"/>
        </w:rPr>
        <w:t>，促进医疗卫生资源进入养老机构、社区和居民家庭。加强老年服务管理、医疗保健、护理康复等方面专业人才队伍建设，保障老年妇女得到必要的关怀和照料。</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6．完善社会救助制度体系。贯彻落实社会救助的相关政策，建立与经济增长和物价水平</w:t>
      </w:r>
      <w:r>
        <w:rPr>
          <w:rFonts w:ascii="仿宋_GB2312" w:eastAsia="仿宋_GB2312" w:hint="eastAsia"/>
          <w:kern w:val="0"/>
          <w:sz w:val="32"/>
          <w:szCs w:val="32"/>
          <w:lang w:val="zh-CN"/>
        </w:rPr>
        <w:t>相</w:t>
      </w:r>
      <w:r>
        <w:rPr>
          <w:rFonts w:ascii="仿宋_GB2312" w:eastAsia="仿宋_GB2312"/>
          <w:kern w:val="0"/>
          <w:sz w:val="32"/>
          <w:szCs w:val="32"/>
          <w:lang w:val="zh-CN"/>
        </w:rPr>
        <w:t>适应的救助标准调整机制，提高救助水平，将符合最低生活保障救助条件的妇女纳入保障范围。建立并完善城乡居民重特大病医疗救助制度，落实大病医疗救助政策。鼓励社会力量参与社会救助，大力支持和规范社会组织和公民的救助活动，鼓励社会慈善基金组织建立专项社会救助基金，支持社会组织和公民参与公益活动，为困难妇女提供社会救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7．完善残疾人社会保障制度。落实《黑龙江省残疾人保障条例》，优先落实残疾妇女养老、医疗等各项社会保障制度，完善</w:t>
      </w:r>
      <w:r>
        <w:rPr>
          <w:rFonts w:ascii="仿宋_GB2312" w:eastAsia="仿宋_GB2312"/>
          <w:kern w:val="0"/>
          <w:sz w:val="32"/>
          <w:szCs w:val="32"/>
          <w:lang w:val="zh-CN"/>
        </w:rPr>
        <w:lastRenderedPageBreak/>
        <w:t>残疾妇女救助体系，提高救助服务水平。按照残疾人社会保障相关政策，为贫困、重度残疾妇女代缴部分或全部最低标准的养老保险费和全部医疗保险费，为符合规定的贫困、重度残疾妇女提供生活补助和护理补贴。加强残疾人福利机构和康复服务机构建设，普遍增设残疾人综合服务设施。推进残疾妇女社区康复。</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8</w:t>
      </w:r>
      <w:r>
        <w:rPr>
          <w:rFonts w:ascii="仿宋_GB2312" w:eastAsia="仿宋_GB2312" w:hint="eastAsia"/>
          <w:kern w:val="0"/>
          <w:sz w:val="32"/>
          <w:szCs w:val="32"/>
          <w:lang w:val="zh-CN"/>
        </w:rPr>
        <w:t xml:space="preserve">. </w:t>
      </w:r>
      <w:r>
        <w:rPr>
          <w:rFonts w:ascii="仿宋_GB2312" w:eastAsia="仿宋_GB2312"/>
          <w:kern w:val="0"/>
          <w:sz w:val="32"/>
          <w:szCs w:val="32"/>
          <w:lang w:val="zh-CN"/>
        </w:rPr>
        <w:t>改善贫困妇女居住条件。加快城县棚户区和农村泥草（危）房改造进程，扶持政策和补贴资金向贫困、孤寡、残疾妇女倾斜，切实保障贫困妇女基本住房需求。</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（六）妇女与环境</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kern w:val="0"/>
          <w:sz w:val="32"/>
          <w:szCs w:val="32"/>
          <w:lang w:val="zh-CN"/>
        </w:rPr>
        <w:t xml:space="preserve">主要目标： </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1．构建两性平等的社会环境。</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男女平等基本国策社会知晓率提高，先进性别文化得到宣传普及。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性别平等原则在环境与发展、文化与传媒、社会管理与家庭等相关政策中得到充分体现。</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完善传媒领域性别平等监管机制。</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2．营造文明和谐稳定的家庭环境。</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建立平等、文明、和谐、稳定的家庭关系。</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开展基于社区的婚姻家庭教育和咨询。</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减轻妇女家务劳动负担，男女从事家务劳动时间差距缩小。</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3．提高面向妇女和家庭的公共服务水平。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有条件的建立妇女活动中心。</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lastRenderedPageBreak/>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乡村、社区</w:t>
      </w:r>
      <w:r>
        <w:rPr>
          <w:rFonts w:ascii="仿宋_GB2312" w:eastAsia="仿宋_GB2312"/>
          <w:kern w:val="0"/>
          <w:sz w:val="32"/>
          <w:szCs w:val="32"/>
          <w:lang w:val="zh-CN"/>
        </w:rPr>
        <w:t>“</w:t>
      </w:r>
      <w:r>
        <w:rPr>
          <w:rFonts w:ascii="仿宋_GB2312" w:eastAsia="仿宋_GB2312"/>
          <w:kern w:val="0"/>
          <w:sz w:val="32"/>
          <w:szCs w:val="32"/>
          <w:lang w:val="zh-CN"/>
        </w:rPr>
        <w:t>妇女之家</w:t>
      </w:r>
      <w:r>
        <w:rPr>
          <w:rFonts w:ascii="仿宋_GB2312" w:eastAsia="仿宋_GB2312"/>
          <w:kern w:val="0"/>
          <w:sz w:val="32"/>
          <w:szCs w:val="32"/>
          <w:lang w:val="zh-CN"/>
        </w:rPr>
        <w:t>”</w:t>
      </w:r>
      <w:r>
        <w:rPr>
          <w:rFonts w:ascii="仿宋_GB2312" w:eastAsia="仿宋_GB2312"/>
          <w:kern w:val="0"/>
          <w:sz w:val="32"/>
          <w:szCs w:val="32"/>
          <w:lang w:val="zh-CN"/>
        </w:rPr>
        <w:t>综合功能得到发挥。</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托幼、养老社会化程度提高。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4．全面解决农村饮水安全问题。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 xml:space="preserve">水污染对妇女健康的危害降低，水质达标率提高。    </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农村自来水普及率达到90%以上。</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5．城乡厕所更加适应妇女需求。</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农村卫生厕所普及率提高到85%以上。</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城镇新建、改扩建公共场所男女厕位比例达到1：1.4左右。</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 xml:space="preserve">城乡水冲公厕建设改造比例逐年提高。 </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6．树立绿色环境发展理念，创造有利于妇女的生存环境。</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妇女广泛参与节能减排，</w:t>
      </w:r>
      <w:proofErr w:type="gramStart"/>
      <w:r>
        <w:rPr>
          <w:rFonts w:ascii="仿宋_GB2312" w:eastAsia="仿宋_GB2312"/>
          <w:kern w:val="0"/>
          <w:sz w:val="32"/>
          <w:szCs w:val="32"/>
          <w:lang w:val="zh-CN"/>
        </w:rPr>
        <w:t>践行</w:t>
      </w:r>
      <w:proofErr w:type="gramEnd"/>
      <w:r>
        <w:rPr>
          <w:rFonts w:ascii="仿宋_GB2312" w:eastAsia="仿宋_GB2312"/>
          <w:kern w:val="0"/>
          <w:sz w:val="32"/>
          <w:szCs w:val="32"/>
          <w:lang w:val="zh-CN"/>
        </w:rPr>
        <w:t>低碳生活。</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妇女预防和应对灾害风险的能力提高，在减灾中的特殊需求得到满足。</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城</w:t>
      </w:r>
      <w:r>
        <w:rPr>
          <w:rFonts w:ascii="仿宋_GB2312" w:eastAsia="仿宋_GB2312" w:hint="eastAsia"/>
          <w:kern w:val="0"/>
          <w:sz w:val="32"/>
          <w:szCs w:val="32"/>
          <w:lang w:val="zh-CN"/>
        </w:rPr>
        <w:t>市</w:t>
      </w:r>
      <w:r>
        <w:rPr>
          <w:rFonts w:ascii="仿宋_GB2312" w:eastAsia="仿宋_GB2312"/>
          <w:kern w:val="0"/>
          <w:sz w:val="32"/>
          <w:szCs w:val="32"/>
          <w:lang w:val="zh-CN"/>
        </w:rPr>
        <w:t>空气质量优良天数比例达到90%以上。</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全县森林覆盖率达到28.9%以上。</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城</w:t>
      </w:r>
      <w:r>
        <w:rPr>
          <w:rFonts w:ascii="仿宋_GB2312" w:eastAsia="仿宋_GB2312" w:hint="eastAsia"/>
          <w:kern w:val="0"/>
          <w:sz w:val="32"/>
          <w:szCs w:val="32"/>
          <w:lang w:val="zh-CN"/>
        </w:rPr>
        <w:t>市</w:t>
      </w:r>
      <w:r>
        <w:rPr>
          <w:rFonts w:ascii="仿宋_GB2312" w:eastAsia="仿宋_GB2312"/>
          <w:kern w:val="0"/>
          <w:sz w:val="32"/>
          <w:szCs w:val="32"/>
          <w:lang w:val="zh-CN"/>
        </w:rPr>
        <w:t xml:space="preserve">污水处理率达到90%以上。 </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 xml:space="preserve">城乡生活垃圾无害化处理率逐年提高。   </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策略措施：</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1．加强以男女平等为核心的先进性别文化建设。将先进性别文化宣传研究纳入全</w:t>
      </w:r>
      <w:r>
        <w:rPr>
          <w:rFonts w:ascii="仿宋_GB2312" w:eastAsia="仿宋_GB2312" w:hint="eastAsia"/>
          <w:kern w:val="0"/>
          <w:sz w:val="32"/>
          <w:szCs w:val="32"/>
          <w:lang w:val="zh-CN"/>
        </w:rPr>
        <w:t>市</w:t>
      </w:r>
      <w:r>
        <w:rPr>
          <w:rFonts w:ascii="仿宋_GB2312" w:eastAsia="仿宋_GB2312"/>
          <w:kern w:val="0"/>
          <w:sz w:val="32"/>
          <w:szCs w:val="32"/>
          <w:lang w:val="zh-CN"/>
        </w:rPr>
        <w:t>文化建设工程。推动男女平等基本国策宣传教育进主流媒体、进党校（行政学院）、进高校、进中小学、进社区（村屯）、进家庭，提高社会影响力和知晓率。加强社会</w:t>
      </w:r>
      <w:r>
        <w:rPr>
          <w:rFonts w:ascii="仿宋_GB2312" w:eastAsia="仿宋_GB2312"/>
          <w:kern w:val="0"/>
          <w:sz w:val="32"/>
          <w:szCs w:val="32"/>
          <w:lang w:val="zh-CN"/>
        </w:rPr>
        <w:lastRenderedPageBreak/>
        <w:t>性别理论研究成果的应用与转化，推动社会性别意识纳入决策主流。</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2．加强对传媒的正面引导和管理。开展对媒体决策和管理者及从业人员关于社会性别意识的教育培训，促进有利于妇女全面发展、积极健康向上的文化精品的创作和传播。建立完善对媒体的性别评估监管机制，对文化和传媒政策进行社会性别分析、评估，监督新闻媒体和广告发布者严格自律，禁止在媒体中出现贬抑、否定妇女独立人格等性别歧视现象。</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提高妇女运用新媒体的能力。开展互联网思维和新媒体使用方面的宣传培训，支持和促进边远农村和贫困、流动、残疾等妇女使用新媒体和通信传播技术。鼓励民间机构和企业等运用各类信息通信技术帮助边远地区妇女获得信息和服务。</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大力宣传妇女在推动经济社会发展中的积极作用。在新闻出版、广播影视以及文学艺术等领域充分展示妇女参与、推动经济发展和社会进步的成就、价值和贡献。大力宣传妇女中的先进模范人物，引导广大妇女发扬自尊、自信、自立、自强的精神。</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营造平等、文明、和谐、稳定的家庭环境。组织开展面向家庭的宣传教育和文明创建活动，弘扬尊老爱幼、男女平等、夫妻和睦、勤俭持家、邻里团结的家庭美德，倡导文明、健康、科学的生活方式，倡导男女共同承担家庭责任。</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6．深入开展家庭教育指导服务和宣传活动。多形式、多渠道宣传和普及家庭教育知识，引导家长接受家庭教育指导服务和实践活动，帮助家长树立科学的教育理念，掌握正确方法。采取有</w:t>
      </w:r>
      <w:r>
        <w:rPr>
          <w:rFonts w:ascii="仿宋_GB2312" w:eastAsia="仿宋_GB2312"/>
          <w:kern w:val="0"/>
          <w:sz w:val="32"/>
          <w:szCs w:val="32"/>
          <w:lang w:val="zh-CN"/>
        </w:rPr>
        <w:lastRenderedPageBreak/>
        <w:t>效措施，吸纳妇女参与家庭教育研究，推广家庭教育成果。</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7．大力发展面向家庭的公共服务。着力发展以老人、儿童托管看护和卫生</w:t>
      </w:r>
      <w:proofErr w:type="gramStart"/>
      <w:r>
        <w:rPr>
          <w:rFonts w:ascii="仿宋_GB2312" w:eastAsia="仿宋_GB2312"/>
          <w:kern w:val="0"/>
          <w:sz w:val="32"/>
          <w:szCs w:val="32"/>
          <w:lang w:val="zh-CN"/>
        </w:rPr>
        <w:t>保洁为</w:t>
      </w:r>
      <w:proofErr w:type="gramEnd"/>
      <w:r>
        <w:rPr>
          <w:rFonts w:ascii="仿宋_GB2312" w:eastAsia="仿宋_GB2312"/>
          <w:kern w:val="0"/>
          <w:sz w:val="32"/>
          <w:szCs w:val="32"/>
          <w:lang w:val="zh-CN"/>
        </w:rPr>
        <w:t>重点的家政服务，减轻家务劳动负担，为男女两性平衡工作和家庭提供支持。</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8．加大绿色环境发展的推进力度。完善环境和健康监测体系，加强控制和治理，有效减少各种污染对环境的影响。落实兴凯湖流域水环境保护综合规划，加快城镇污水处理设施建设。加强清洁能源的开发利用，改善家庭能源结构。加大对从事有毒有害作业妇女健康的保护力度。大力开展植树造林，提高绿化面积。加大城县绿化建设力度。增强妇女生态文明意识，促进妇女主动参与节能减排，崇尚绿色消费，</w:t>
      </w:r>
      <w:proofErr w:type="gramStart"/>
      <w:r>
        <w:rPr>
          <w:rFonts w:ascii="仿宋_GB2312" w:eastAsia="仿宋_GB2312"/>
          <w:kern w:val="0"/>
          <w:sz w:val="32"/>
          <w:szCs w:val="32"/>
          <w:lang w:val="zh-CN"/>
        </w:rPr>
        <w:t>践行</w:t>
      </w:r>
      <w:proofErr w:type="gramEnd"/>
      <w:r>
        <w:rPr>
          <w:rFonts w:ascii="仿宋_GB2312" w:eastAsia="仿宋_GB2312"/>
          <w:kern w:val="0"/>
          <w:sz w:val="32"/>
          <w:szCs w:val="32"/>
          <w:lang w:val="zh-CN"/>
        </w:rPr>
        <w:t>低碳生活。提高生活垃圾减量化、资源化和无害化水平。提高</w:t>
      </w:r>
      <w:r>
        <w:rPr>
          <w:rFonts w:ascii="仿宋_GB2312" w:eastAsia="仿宋_GB2312" w:hint="eastAsia"/>
          <w:kern w:val="0"/>
          <w:sz w:val="32"/>
          <w:szCs w:val="32"/>
          <w:lang w:val="zh-CN"/>
        </w:rPr>
        <w:t>市</w:t>
      </w:r>
      <w:r>
        <w:rPr>
          <w:rFonts w:ascii="仿宋_GB2312" w:eastAsia="仿宋_GB2312"/>
          <w:kern w:val="0"/>
          <w:sz w:val="32"/>
          <w:szCs w:val="32"/>
          <w:lang w:val="zh-CN"/>
        </w:rPr>
        <w:t>污水处理厂和垃圾处理厂日处理能力。</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9．全面推进农村改水改厕工程。突出绿色惠民发展思路，进一步实施农村饮水安全巩固提升工程，强化水源保护、水污染防治、水质监测、饮用水安全监管和社会化服务，解决农村人口饮水不安全问题。发挥1万户分布式能源示范</w:t>
      </w:r>
      <w:proofErr w:type="gramStart"/>
      <w:r>
        <w:rPr>
          <w:rFonts w:ascii="仿宋_GB2312" w:eastAsia="仿宋_GB2312"/>
          <w:kern w:val="0"/>
          <w:sz w:val="32"/>
          <w:szCs w:val="32"/>
          <w:lang w:val="zh-CN"/>
        </w:rPr>
        <w:t>户典型</w:t>
      </w:r>
      <w:proofErr w:type="gramEnd"/>
      <w:r>
        <w:rPr>
          <w:rFonts w:ascii="仿宋_GB2312" w:eastAsia="仿宋_GB2312"/>
          <w:kern w:val="0"/>
          <w:sz w:val="32"/>
          <w:szCs w:val="32"/>
          <w:lang w:val="zh-CN"/>
        </w:rPr>
        <w:t>带动作用，引</w:t>
      </w:r>
      <w:r>
        <w:rPr>
          <w:rFonts w:eastAsia="仿宋_GB2312"/>
          <w:kern w:val="0"/>
          <w:sz w:val="32"/>
          <w:szCs w:val="32"/>
          <w:lang w:val="zh-CN"/>
        </w:rPr>
        <w:t>导农民</w:t>
      </w:r>
      <w:r>
        <w:rPr>
          <w:rFonts w:ascii="仿宋_GB2312" w:eastAsia="仿宋_GB2312"/>
          <w:kern w:val="0"/>
          <w:sz w:val="32"/>
          <w:szCs w:val="32"/>
          <w:lang w:val="zh-CN"/>
        </w:rPr>
        <w:t>加大投入，转变消费方式、思想观念，改变生活方式，主动自觉建设分布式能源。</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10</w:t>
      </w:r>
      <w:r>
        <w:rPr>
          <w:rFonts w:ascii="仿宋_GB2312" w:eastAsia="仿宋_GB2312" w:hint="eastAsia"/>
          <w:kern w:val="0"/>
          <w:sz w:val="32"/>
          <w:szCs w:val="32"/>
          <w:lang w:val="zh-CN"/>
        </w:rPr>
        <w:t xml:space="preserve">. </w:t>
      </w:r>
      <w:r>
        <w:rPr>
          <w:rFonts w:ascii="仿宋_GB2312" w:eastAsia="仿宋_GB2312"/>
          <w:kern w:val="0"/>
          <w:sz w:val="32"/>
          <w:szCs w:val="32"/>
          <w:lang w:val="zh-CN"/>
        </w:rPr>
        <w:t>改进公共场所男女厕位比例设置。在新建、改扩建场馆、商场、车站、机场等公共场所的过程中，充分考虑妇女的生理特点，确定合理的男女厕位比例，满足妇女实际需求。</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11．推动各阶层妇女平等享有公共文化资源。积极推进公共</w:t>
      </w:r>
      <w:r>
        <w:rPr>
          <w:rFonts w:ascii="仿宋_GB2312" w:eastAsia="仿宋_GB2312"/>
          <w:kern w:val="0"/>
          <w:sz w:val="32"/>
          <w:szCs w:val="32"/>
          <w:lang w:val="zh-CN"/>
        </w:rPr>
        <w:lastRenderedPageBreak/>
        <w:t>文化服务均等化，促进公共文化资源向城镇下岗、农村留守、进城务工、贫困和残障妇女倾斜，保障各阶层妇女平等享有基本公共文化服务。</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12．加强妇女活动阵地建设。将妇女活动场所建设纳入各级政府惠民工程，加大财政投入，不断完善妇女活动阵地建设，满足妇女精神文化生活需求。普及完善城乡社区</w:t>
      </w:r>
      <w:r>
        <w:rPr>
          <w:rFonts w:ascii="仿宋_GB2312" w:eastAsia="仿宋_GB2312"/>
          <w:kern w:val="0"/>
          <w:sz w:val="32"/>
          <w:szCs w:val="32"/>
          <w:lang w:val="zh-CN"/>
        </w:rPr>
        <w:t>“</w:t>
      </w:r>
      <w:r>
        <w:rPr>
          <w:rFonts w:ascii="仿宋_GB2312" w:eastAsia="仿宋_GB2312"/>
          <w:kern w:val="0"/>
          <w:sz w:val="32"/>
          <w:szCs w:val="32"/>
          <w:lang w:val="zh-CN"/>
        </w:rPr>
        <w:t>妇女之家</w:t>
      </w:r>
      <w:r>
        <w:rPr>
          <w:rFonts w:ascii="仿宋_GB2312" w:eastAsia="仿宋_GB2312"/>
          <w:kern w:val="0"/>
          <w:sz w:val="32"/>
          <w:szCs w:val="32"/>
          <w:lang w:val="zh-CN"/>
        </w:rPr>
        <w:t>”</w:t>
      </w:r>
      <w:r>
        <w:rPr>
          <w:rFonts w:ascii="仿宋_GB2312" w:eastAsia="仿宋_GB2312"/>
          <w:kern w:val="0"/>
          <w:sz w:val="32"/>
          <w:szCs w:val="32"/>
          <w:lang w:val="zh-CN"/>
        </w:rPr>
        <w:t>，组织妇女广泛开展读书、娱乐、健身、培训等活动。</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13．增强应对气候变化和减灾中的性别意识。根据妇女特殊需求，在减灾工作中对妇女提供必要的救助和服务。通过宣传培训，提高妇女预防、应对气候变化和灾害的能力，并吸收妇女参与相关工作。加强对灾区妇女的生产自救和就业指导。</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（七）妇女与法律</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eastAsia="仿宋_GB2312"/>
          <w:kern w:val="0"/>
          <w:sz w:val="32"/>
          <w:szCs w:val="32"/>
          <w:lang w:val="zh-CN"/>
        </w:rPr>
        <w:t xml:space="preserve">    </w:t>
      </w:r>
      <w:r>
        <w:rPr>
          <w:rFonts w:ascii="仿宋_GB2312" w:eastAsia="仿宋_GB2312"/>
          <w:kern w:val="0"/>
          <w:sz w:val="32"/>
          <w:szCs w:val="32"/>
          <w:lang w:val="zh-CN"/>
        </w:rPr>
        <w:t>主要目标：</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w:t>
      </w:r>
      <w:r>
        <w:rPr>
          <w:rFonts w:ascii="仿宋_GB2312" w:eastAsia="仿宋_GB2312" w:hint="eastAsia"/>
          <w:kern w:val="0"/>
          <w:sz w:val="32"/>
          <w:szCs w:val="32"/>
          <w:lang w:val="zh-CN"/>
        </w:rPr>
        <w:t>贯彻落实保障妇女合法权益的法律法规和政策</w:t>
      </w:r>
      <w:r>
        <w:rPr>
          <w:rFonts w:ascii="仿宋_GB2312" w:eastAsia="仿宋_GB2312"/>
          <w:kern w:val="0"/>
          <w:sz w:val="32"/>
          <w:szCs w:val="32"/>
          <w:lang w:val="zh-CN"/>
        </w:rPr>
        <w:t>。</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建立</w:t>
      </w:r>
      <w:r>
        <w:rPr>
          <w:rFonts w:ascii="仿宋_GB2312" w:eastAsia="仿宋_GB2312" w:hint="eastAsia"/>
          <w:kern w:val="0"/>
          <w:sz w:val="32"/>
          <w:szCs w:val="32"/>
          <w:lang w:val="zh-CN"/>
        </w:rPr>
        <w:t>公共</w:t>
      </w:r>
      <w:r>
        <w:rPr>
          <w:rFonts w:ascii="仿宋_GB2312" w:eastAsia="仿宋_GB2312"/>
          <w:kern w:val="0"/>
          <w:sz w:val="32"/>
          <w:szCs w:val="32"/>
          <w:lang w:val="zh-CN"/>
        </w:rPr>
        <w:t>政策性别平等咨询评估机制。</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清理和纠正</w:t>
      </w:r>
      <w:r>
        <w:rPr>
          <w:rFonts w:ascii="仿宋_GB2312" w:eastAsia="仿宋_GB2312" w:hint="eastAsia"/>
          <w:kern w:val="0"/>
          <w:sz w:val="32"/>
          <w:szCs w:val="32"/>
          <w:lang w:val="zh-CN"/>
        </w:rPr>
        <w:t>公共</w:t>
      </w:r>
      <w:r>
        <w:rPr>
          <w:rFonts w:ascii="仿宋_GB2312" w:eastAsia="仿宋_GB2312"/>
          <w:kern w:val="0"/>
          <w:sz w:val="32"/>
          <w:szCs w:val="32"/>
          <w:lang w:val="zh-CN"/>
        </w:rPr>
        <w:t>政策中存在的性别歧视内容。</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2．提高妇女自我维权能力。</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妇女普法宣传覆盖面达到98%以上。</w:t>
      </w:r>
    </w:p>
    <w:p w:rsidR="00216E87" w:rsidRDefault="004A2487">
      <w:pPr>
        <w:autoSpaceDE w:val="0"/>
        <w:autoSpaceDN w:val="0"/>
        <w:adjustRightInd w:val="0"/>
        <w:spacing w:line="580" w:lineRule="exact"/>
        <w:ind w:leftChars="304" w:left="638"/>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妇女依法维护自身权益的意识和能力不断增强</w:t>
      </w:r>
      <w:r>
        <w:rPr>
          <w:rFonts w:ascii="仿宋_GB2312" w:eastAsia="仿宋_GB2312" w:hint="eastAsia"/>
          <w:kern w:val="0"/>
          <w:sz w:val="32"/>
          <w:szCs w:val="32"/>
          <w:lang w:val="zh-CN"/>
        </w:rPr>
        <w:t>和提高</w:t>
      </w:r>
      <w:r>
        <w:rPr>
          <w:rFonts w:ascii="仿宋_GB2312" w:eastAsia="仿宋_GB2312"/>
          <w:kern w:val="0"/>
          <w:sz w:val="32"/>
          <w:szCs w:val="32"/>
          <w:lang w:val="zh-CN"/>
        </w:rPr>
        <w:t>。3．严厉打击侵害妇女权益的违法犯罪行为。</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妇女权益受侵害的案件及时得到受理。</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强奸、拐卖妇女</w:t>
      </w:r>
      <w:r>
        <w:rPr>
          <w:rFonts w:ascii="仿宋_GB2312" w:eastAsia="仿宋_GB2312" w:hint="eastAsia"/>
          <w:kern w:val="0"/>
          <w:sz w:val="32"/>
          <w:szCs w:val="32"/>
          <w:lang w:val="zh-CN"/>
        </w:rPr>
        <w:t>，</w:t>
      </w:r>
      <w:r>
        <w:rPr>
          <w:rFonts w:ascii="仿宋_GB2312" w:eastAsia="仿宋_GB2312"/>
          <w:kern w:val="0"/>
          <w:sz w:val="32"/>
          <w:szCs w:val="32"/>
          <w:lang w:val="zh-CN"/>
        </w:rPr>
        <w:t>组织、强迫、引诱、容留、介绍妇女卖淫等严重侵害妇女人身权利的犯罪行为受到严厉打击。</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lastRenderedPageBreak/>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w:t>
      </w:r>
      <w:r>
        <w:rPr>
          <w:rFonts w:ascii="仿宋_GB2312" w:eastAsia="仿宋_GB2312"/>
          <w:kern w:val="0"/>
          <w:sz w:val="32"/>
          <w:szCs w:val="32"/>
          <w:lang w:val="zh-CN"/>
        </w:rPr>
        <w:t>黄、赌、毒</w:t>
      </w:r>
      <w:r>
        <w:rPr>
          <w:rFonts w:ascii="仿宋_GB2312" w:eastAsia="仿宋_GB2312"/>
          <w:kern w:val="0"/>
          <w:sz w:val="32"/>
          <w:szCs w:val="32"/>
          <w:lang w:val="zh-CN"/>
        </w:rPr>
        <w:t>”</w:t>
      </w:r>
      <w:r>
        <w:rPr>
          <w:rFonts w:ascii="仿宋_GB2312" w:eastAsia="仿宋_GB2312"/>
          <w:kern w:val="0"/>
          <w:sz w:val="32"/>
          <w:szCs w:val="32"/>
          <w:lang w:val="zh-CN"/>
        </w:rPr>
        <w:t>等社会丑恶现象得到有效遏制，妇女的社会安全感增强。</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4．预防和制止针对妇女的家庭暴力行为。</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设立家庭暴力救助庇护场所。</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w:t>
      </w:r>
      <w:r>
        <w:rPr>
          <w:rFonts w:ascii="仿宋_GB2312" w:eastAsia="仿宋_GB2312"/>
          <w:kern w:val="0"/>
          <w:sz w:val="32"/>
          <w:szCs w:val="32"/>
          <w:lang w:val="zh-CN"/>
        </w:rPr>
        <w:t>遭受或面临家庭暴力妇女的事件得到及时受理。</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5．保障妇女在婚姻家庭关系中的财产权益。</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妇女对家庭的共有财产享有占有、使用、收益、处分权利。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6．保障妇女依法获得法律援助和司法救助。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面向妇女的法律援助覆盖面不断扩大。</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在诉讼过程中对受害妇女采取保护措施。</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w:t>
      </w:r>
      <w:r>
        <w:rPr>
          <w:rFonts w:ascii="仿宋_GB2312" w:eastAsia="仿宋_GB2312" w:hint="eastAsia"/>
          <w:kern w:val="0"/>
          <w:sz w:val="32"/>
          <w:szCs w:val="32"/>
          <w:lang w:val="zh-CN"/>
        </w:rPr>
        <w:t>——</w:t>
      </w:r>
      <w:r>
        <w:rPr>
          <w:rFonts w:ascii="仿宋_GB2312" w:eastAsia="仿宋_GB2312"/>
          <w:kern w:val="0"/>
          <w:sz w:val="32"/>
          <w:szCs w:val="32"/>
          <w:lang w:val="zh-CN"/>
        </w:rPr>
        <w:t>经济困难或其他特殊情况需要救助的妇女得到司法救助。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策略措施：</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1．不断完善保障妇女权益的相关制度。保障妇女在政治、文化、教育、人身、财产、劳动、社会保障、婚姻家庭等方面的权利。</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2．加强对公共政策的性别平等咨询评估。建立健全</w:t>
      </w:r>
      <w:r>
        <w:rPr>
          <w:rFonts w:ascii="仿宋_GB2312" w:eastAsia="仿宋_GB2312" w:hint="eastAsia"/>
          <w:kern w:val="0"/>
          <w:sz w:val="32"/>
          <w:szCs w:val="32"/>
          <w:lang w:val="zh-CN"/>
        </w:rPr>
        <w:t>公共</w:t>
      </w:r>
      <w:r>
        <w:rPr>
          <w:rFonts w:ascii="仿宋_GB2312" w:eastAsia="仿宋_GB2312"/>
          <w:kern w:val="0"/>
          <w:sz w:val="32"/>
          <w:szCs w:val="32"/>
          <w:lang w:val="zh-CN"/>
        </w:rPr>
        <w:t>政策性别平等咨询评估工作制度。制定执行政策的相关部门定期开展自主评估、专项重点评估和动态监测评估，建立</w:t>
      </w:r>
      <w:r>
        <w:rPr>
          <w:rFonts w:ascii="仿宋_GB2312" w:eastAsia="仿宋_GB2312" w:hint="eastAsia"/>
          <w:kern w:val="0"/>
          <w:sz w:val="32"/>
          <w:szCs w:val="32"/>
          <w:lang w:val="zh-CN"/>
        </w:rPr>
        <w:t>公共</w:t>
      </w:r>
      <w:r>
        <w:rPr>
          <w:rFonts w:ascii="仿宋_GB2312" w:eastAsia="仿宋_GB2312"/>
          <w:kern w:val="0"/>
          <w:sz w:val="32"/>
          <w:szCs w:val="32"/>
          <w:lang w:val="zh-CN"/>
        </w:rPr>
        <w:t>政策性别平等咨询评估机构，鼓励社会组织、各领域专家、法律工作者兼任社会性别平等观察员，不断提高</w:t>
      </w:r>
      <w:r>
        <w:rPr>
          <w:rFonts w:ascii="仿宋_GB2312" w:eastAsia="仿宋_GB2312" w:hint="eastAsia"/>
          <w:kern w:val="0"/>
          <w:sz w:val="32"/>
          <w:szCs w:val="32"/>
          <w:lang w:val="zh-CN"/>
        </w:rPr>
        <w:t>公共</w:t>
      </w:r>
      <w:r>
        <w:rPr>
          <w:rFonts w:ascii="仿宋_GB2312" w:eastAsia="仿宋_GB2312"/>
          <w:kern w:val="0"/>
          <w:sz w:val="32"/>
          <w:szCs w:val="32"/>
          <w:lang w:val="zh-CN"/>
        </w:rPr>
        <w:t>政策性别平等咨询评估的客观性、独立性和专业性。</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3．保障妇女有序参与立法。引导和鼓励广大妇女通过多种途</w:t>
      </w:r>
      <w:r>
        <w:rPr>
          <w:rFonts w:ascii="仿宋_GB2312" w:eastAsia="仿宋_GB2312"/>
          <w:kern w:val="0"/>
          <w:sz w:val="32"/>
          <w:szCs w:val="32"/>
          <w:lang w:val="zh-CN"/>
        </w:rPr>
        <w:lastRenderedPageBreak/>
        <w:t>径参与立法活动，拓展妇联组织和其他妇女组织参与立法的途径，广泛听取其意见和建议。</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4．支持和配合人大开展执法检查。通过定期执法检查，深入了解维护妇女权益相关法律法规执行中的问题，提出解决问题的意见和建议，落实改进措施。</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5．提高妇女在司法和执法中的影响力。鼓励和推荐符合条件的妇女担任人民陪审员。鼓励和推荐有专业背景的妇女担任检察院特约检察员或人民监督员。</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6．广泛深入宣传保障妇女权益的法律知识。加大普法力度，将妇女权益法律知识的宣传教育纳入全民</w:t>
      </w:r>
      <w:r>
        <w:rPr>
          <w:rFonts w:ascii="仿宋_GB2312" w:eastAsia="仿宋_GB2312"/>
          <w:kern w:val="0"/>
          <w:sz w:val="32"/>
          <w:szCs w:val="32"/>
          <w:lang w:val="zh-CN"/>
        </w:rPr>
        <w:t>“</w:t>
      </w:r>
      <w:r>
        <w:rPr>
          <w:rFonts w:ascii="仿宋_GB2312" w:eastAsia="仿宋_GB2312"/>
          <w:kern w:val="0"/>
          <w:sz w:val="32"/>
          <w:szCs w:val="32"/>
          <w:lang w:val="zh-CN"/>
        </w:rPr>
        <w:t>七五</w:t>
      </w:r>
      <w:r>
        <w:rPr>
          <w:rFonts w:ascii="仿宋_GB2312" w:eastAsia="仿宋_GB2312"/>
          <w:kern w:val="0"/>
          <w:sz w:val="32"/>
          <w:szCs w:val="32"/>
          <w:lang w:val="zh-CN"/>
        </w:rPr>
        <w:t>”</w:t>
      </w:r>
      <w:r>
        <w:rPr>
          <w:rFonts w:ascii="仿宋_GB2312" w:eastAsia="仿宋_GB2312"/>
          <w:kern w:val="0"/>
          <w:sz w:val="32"/>
          <w:szCs w:val="32"/>
          <w:lang w:val="zh-CN"/>
        </w:rPr>
        <w:t>普法规划，推动城乡社区普法工作深入开展，面向广大妇女多渠道、多形式开展专项普法活动。</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7</w:t>
      </w:r>
      <w:r>
        <w:rPr>
          <w:rFonts w:ascii="仿宋_GB2312" w:eastAsia="仿宋_GB2312" w:hint="eastAsia"/>
          <w:kern w:val="0"/>
          <w:sz w:val="32"/>
          <w:szCs w:val="32"/>
          <w:lang w:val="zh-CN"/>
        </w:rPr>
        <w:t xml:space="preserve">. </w:t>
      </w:r>
      <w:r>
        <w:rPr>
          <w:rFonts w:ascii="仿宋_GB2312" w:eastAsia="仿宋_GB2312"/>
          <w:kern w:val="0"/>
          <w:sz w:val="32"/>
          <w:szCs w:val="32"/>
          <w:lang w:val="zh-CN"/>
        </w:rPr>
        <w:t>加强社会性别理论培训。将社会性别理论纳入立法、司法、执法部门常规培训课程，</w:t>
      </w:r>
      <w:r>
        <w:rPr>
          <w:rFonts w:ascii="仿宋_GB2312" w:eastAsia="仿宋_GB2312" w:hint="eastAsia"/>
          <w:kern w:val="0"/>
          <w:sz w:val="32"/>
          <w:szCs w:val="32"/>
          <w:lang w:val="zh-CN"/>
        </w:rPr>
        <w:t>增强</w:t>
      </w:r>
      <w:r>
        <w:rPr>
          <w:rFonts w:ascii="仿宋_GB2312" w:eastAsia="仿宋_GB2312"/>
          <w:kern w:val="0"/>
          <w:sz w:val="32"/>
          <w:szCs w:val="32"/>
          <w:lang w:val="zh-CN"/>
        </w:rPr>
        <w:t>立法、司法、执法人员的社会性别意识。</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8．严厉打击组织、强迫、引诱、容留、介绍妇女卖淫犯罪活动。</w:t>
      </w:r>
      <w:proofErr w:type="gramStart"/>
      <w:r>
        <w:rPr>
          <w:rFonts w:ascii="仿宋_GB2312" w:eastAsia="仿宋_GB2312"/>
          <w:kern w:val="0"/>
          <w:sz w:val="32"/>
          <w:szCs w:val="32"/>
          <w:lang w:val="zh-CN"/>
        </w:rPr>
        <w:t>强化整治</w:t>
      </w:r>
      <w:proofErr w:type="gramEnd"/>
      <w:r>
        <w:rPr>
          <w:rFonts w:ascii="仿宋_GB2312" w:eastAsia="仿宋_GB2312"/>
          <w:kern w:val="0"/>
          <w:sz w:val="32"/>
          <w:szCs w:val="32"/>
          <w:lang w:val="zh-CN"/>
        </w:rPr>
        <w:t>措施，加大监管力度，严厉查处涉黄娱乐服务场所，依法从严惩处犯罪分子。鼓励群众参与社会管理综合治理，对涉黄违法犯罪活动进行举报和监督。</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9．加大反对拐卖妇女的工作力度。坚持预防为主、防治结合原则，</w:t>
      </w:r>
      <w:r>
        <w:rPr>
          <w:rFonts w:ascii="仿宋_GB2312" w:eastAsia="仿宋_GB2312" w:hint="eastAsia"/>
          <w:kern w:val="0"/>
          <w:sz w:val="32"/>
          <w:szCs w:val="32"/>
          <w:lang w:val="zh-CN"/>
        </w:rPr>
        <w:t>增强</w:t>
      </w:r>
      <w:r>
        <w:rPr>
          <w:rFonts w:ascii="仿宋_GB2312" w:eastAsia="仿宋_GB2312"/>
          <w:kern w:val="0"/>
          <w:sz w:val="32"/>
          <w:szCs w:val="32"/>
          <w:lang w:val="zh-CN"/>
        </w:rPr>
        <w:t>妇女的防范意识和全社会</w:t>
      </w:r>
      <w:proofErr w:type="gramStart"/>
      <w:r>
        <w:rPr>
          <w:rFonts w:ascii="仿宋_GB2312" w:eastAsia="仿宋_GB2312"/>
          <w:kern w:val="0"/>
          <w:sz w:val="32"/>
          <w:szCs w:val="32"/>
          <w:lang w:val="zh-CN"/>
        </w:rPr>
        <w:t>的反拐意识</w:t>
      </w:r>
      <w:proofErr w:type="gramEnd"/>
      <w:r>
        <w:rPr>
          <w:rFonts w:ascii="仿宋_GB2312" w:eastAsia="仿宋_GB2312"/>
          <w:kern w:val="0"/>
          <w:sz w:val="32"/>
          <w:szCs w:val="32"/>
          <w:lang w:val="zh-CN"/>
        </w:rPr>
        <w:t>。加强综合治理，加大对拐卖妇女犯罪行为的打击力度。强化解救措施，做好被解救妇女身心康复及回归社会的工作。</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lastRenderedPageBreak/>
        <w:t xml:space="preserve">    10.</w:t>
      </w:r>
      <w:r>
        <w:rPr>
          <w:rFonts w:ascii="仿宋_GB2312" w:eastAsia="仿宋_GB2312" w:hint="eastAsia"/>
          <w:kern w:val="0"/>
          <w:sz w:val="32"/>
          <w:szCs w:val="32"/>
          <w:lang w:val="zh-CN"/>
        </w:rPr>
        <w:t xml:space="preserve"> </w:t>
      </w:r>
      <w:r>
        <w:rPr>
          <w:rFonts w:ascii="仿宋_GB2312" w:eastAsia="仿宋_GB2312"/>
          <w:kern w:val="0"/>
          <w:sz w:val="32"/>
          <w:szCs w:val="32"/>
          <w:lang w:val="zh-CN"/>
        </w:rPr>
        <w:t>预防和制止针对妇女的家庭暴力。严格执行《中华人民共和国反家庭暴力法》，强化家庭暴力110接处警、庇护体系建设，完善预防、制止、救助一体化的多部门合作工作机制，为符合条件的受害人提供司法救助、法律援助、婚姻家庭纠纷调解、就业援助、医疗救助、心理康复等转介服务。加强法治宣传教育，</w:t>
      </w:r>
      <w:r>
        <w:rPr>
          <w:rFonts w:ascii="仿宋_GB2312" w:eastAsia="仿宋_GB2312" w:hint="eastAsia"/>
          <w:kern w:val="0"/>
          <w:sz w:val="32"/>
          <w:szCs w:val="32"/>
          <w:lang w:val="zh-CN"/>
        </w:rPr>
        <w:t>增强</w:t>
      </w:r>
      <w:r>
        <w:rPr>
          <w:rFonts w:ascii="仿宋_GB2312" w:eastAsia="仿宋_GB2312"/>
          <w:kern w:val="0"/>
          <w:sz w:val="32"/>
          <w:szCs w:val="32"/>
          <w:lang w:val="zh-CN"/>
        </w:rPr>
        <w:t>全社会自觉抵制家庭暴力的意识和能力，提高受害妇女的自我保护能力。</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11.</w:t>
      </w:r>
      <w:r>
        <w:rPr>
          <w:rFonts w:ascii="仿宋_GB2312" w:eastAsia="仿宋_GB2312" w:hint="eastAsia"/>
          <w:kern w:val="0"/>
          <w:sz w:val="32"/>
          <w:szCs w:val="32"/>
          <w:lang w:val="zh-CN"/>
        </w:rPr>
        <w:t xml:space="preserve"> </w:t>
      </w:r>
      <w:r>
        <w:rPr>
          <w:rFonts w:ascii="仿宋_GB2312" w:eastAsia="仿宋_GB2312"/>
          <w:kern w:val="0"/>
          <w:sz w:val="32"/>
          <w:szCs w:val="32"/>
          <w:lang w:val="zh-CN"/>
        </w:rPr>
        <w:t>预防和制止性骚扰。认真贯彻妇女权益保障法中有关预防和制止性骚扰的规定。将性骚扰行为作为独立案由，加大打击力度。督促用人单位采取有效措施，防止工作场所的性骚扰。</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12.</w:t>
      </w:r>
      <w:r>
        <w:rPr>
          <w:rFonts w:ascii="仿宋_GB2312" w:eastAsia="仿宋_GB2312" w:hint="eastAsia"/>
          <w:kern w:val="0"/>
          <w:sz w:val="32"/>
          <w:szCs w:val="32"/>
          <w:lang w:val="zh-CN"/>
        </w:rPr>
        <w:t xml:space="preserve"> </w:t>
      </w:r>
      <w:r>
        <w:rPr>
          <w:rFonts w:ascii="仿宋_GB2312" w:eastAsia="仿宋_GB2312"/>
          <w:kern w:val="0"/>
          <w:sz w:val="32"/>
          <w:szCs w:val="32"/>
          <w:lang w:val="zh-CN"/>
        </w:rPr>
        <w:t>维护婚姻家庭关系中的妇女财产权益。依照有关法律规定，在审理离婚和继承案件时充分考虑妇女婚姻关系存续期间投入的家务劳动、离婚后的生存发展以及抚养未成年子女等因素，实现公平补偿。发挥妇女维权合议庭、妇女维权工作组作用，为妇女提供法律保护。</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13.</w:t>
      </w:r>
      <w:r>
        <w:rPr>
          <w:rFonts w:ascii="仿宋_GB2312" w:eastAsia="仿宋_GB2312" w:hint="eastAsia"/>
          <w:kern w:val="0"/>
          <w:sz w:val="32"/>
          <w:szCs w:val="32"/>
          <w:lang w:val="zh-CN"/>
        </w:rPr>
        <w:t xml:space="preserve"> </w:t>
      </w:r>
      <w:r>
        <w:rPr>
          <w:rFonts w:ascii="仿宋_GB2312" w:eastAsia="仿宋_GB2312"/>
          <w:kern w:val="0"/>
          <w:sz w:val="32"/>
          <w:szCs w:val="32"/>
          <w:lang w:val="zh-CN"/>
        </w:rPr>
        <w:t>维护农村妇女在村民自治中的合法权益。贯彻落实《中华人民共和国村民委员会组织法》，保障妇女依法行使民主选举、民主决策、民主管理、民主监督权利。乡镇政府对报送其备案的村民自治章程和村规民约，发现有与宪法、法律、法规、规章、国家政策相抵触或有歧视妇女、损害妇女合法权益内容的，应及时予以纠正。</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14.在司法活动中维护妇女合法权益。司法机关及时受理侵害妇女权益案件的举报、控告、起诉和申诉。对涉及妇女个人隐私</w:t>
      </w:r>
      <w:r>
        <w:rPr>
          <w:rFonts w:ascii="仿宋_GB2312" w:eastAsia="仿宋_GB2312"/>
          <w:kern w:val="0"/>
          <w:sz w:val="32"/>
          <w:szCs w:val="32"/>
          <w:lang w:val="zh-CN"/>
        </w:rPr>
        <w:lastRenderedPageBreak/>
        <w:t>的案件，在诉讼过程中采取不公开审理、调查保密、证人保密与保护等措施，避免受害妇女受到二次伤害。</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15.</w:t>
      </w:r>
      <w:r>
        <w:rPr>
          <w:rFonts w:ascii="仿宋_GB2312" w:eastAsia="仿宋_GB2312" w:hint="eastAsia"/>
          <w:kern w:val="0"/>
          <w:sz w:val="32"/>
          <w:szCs w:val="32"/>
          <w:lang w:val="zh-CN"/>
        </w:rPr>
        <w:t xml:space="preserve"> </w:t>
      </w:r>
      <w:r>
        <w:rPr>
          <w:rFonts w:ascii="仿宋_GB2312" w:eastAsia="仿宋_GB2312"/>
          <w:kern w:val="0"/>
          <w:sz w:val="32"/>
          <w:szCs w:val="32"/>
          <w:lang w:val="zh-CN"/>
        </w:rPr>
        <w:t>依法为妇女提供法律援助。提高法律援助的社会知晓率，鼓励符合条件的妇女申请法律援助并为其提供便利。进一步扩大法律援助覆盖面，健全完善妇女法律援助工作网络。鼓励和支持法律服务机构、社会组织、事业单位等为妇女提供公益性法律服务</w:t>
      </w:r>
      <w:proofErr w:type="gramStart"/>
      <w:r>
        <w:rPr>
          <w:rFonts w:ascii="仿宋_GB2312" w:eastAsia="仿宋_GB2312"/>
          <w:kern w:val="0"/>
          <w:sz w:val="32"/>
          <w:szCs w:val="32"/>
          <w:lang w:val="zh-CN"/>
        </w:rPr>
        <w:t>和援</w:t>
      </w:r>
      <w:proofErr w:type="gramEnd"/>
      <w:r>
        <w:rPr>
          <w:rFonts w:ascii="仿宋_GB2312" w:eastAsia="仿宋_GB2312"/>
          <w:kern w:val="0"/>
          <w:sz w:val="32"/>
          <w:szCs w:val="32"/>
          <w:lang w:val="zh-CN"/>
        </w:rPr>
        <w:t>助。</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16.</w:t>
      </w:r>
      <w:r>
        <w:rPr>
          <w:rFonts w:ascii="仿宋_GB2312" w:eastAsia="仿宋_GB2312" w:hint="eastAsia"/>
          <w:kern w:val="0"/>
          <w:sz w:val="32"/>
          <w:szCs w:val="32"/>
          <w:lang w:val="zh-CN"/>
        </w:rPr>
        <w:t xml:space="preserve"> </w:t>
      </w:r>
      <w:r>
        <w:rPr>
          <w:rFonts w:ascii="仿宋_GB2312" w:eastAsia="仿宋_GB2312"/>
          <w:kern w:val="0"/>
          <w:sz w:val="32"/>
          <w:szCs w:val="32"/>
          <w:lang w:val="zh-CN"/>
        </w:rPr>
        <w:t>依法为妇女提供司法救助。为经济困难或因其他特殊情况需要司法救助的妇女提供救助，实行诉讼费缓交或减免。建立和完善刑事被害人救助制度，对因受犯罪侵害而陷入生活困境的妇女实行国家救助，保障受害妇女的基本生活。</w:t>
      </w:r>
    </w:p>
    <w:p w:rsidR="00216E87" w:rsidRDefault="004A2487">
      <w:pPr>
        <w:autoSpaceDE w:val="0"/>
        <w:autoSpaceDN w:val="0"/>
        <w:adjustRightInd w:val="0"/>
        <w:spacing w:line="580" w:lineRule="exact"/>
        <w:rPr>
          <w:rFonts w:ascii="仿宋_GB2312" w:eastAsia="仿宋_GB2312"/>
          <w:kern w:val="0"/>
          <w:sz w:val="32"/>
          <w:szCs w:val="32"/>
          <w:lang w:val="zh-CN"/>
        </w:rPr>
      </w:pPr>
      <w:r>
        <w:rPr>
          <w:rFonts w:ascii="仿宋_GB2312" w:eastAsia="仿宋_GB2312"/>
          <w:kern w:val="0"/>
          <w:sz w:val="32"/>
          <w:szCs w:val="32"/>
          <w:lang w:val="zh-CN"/>
        </w:rPr>
        <w:t xml:space="preserve">    17.</w:t>
      </w:r>
      <w:r>
        <w:rPr>
          <w:rFonts w:ascii="仿宋_GB2312" w:eastAsia="仿宋_GB2312" w:hint="eastAsia"/>
          <w:kern w:val="0"/>
          <w:sz w:val="32"/>
          <w:szCs w:val="32"/>
          <w:lang w:val="zh-CN"/>
        </w:rPr>
        <w:t xml:space="preserve"> </w:t>
      </w:r>
      <w:r>
        <w:rPr>
          <w:rFonts w:ascii="仿宋_GB2312" w:eastAsia="仿宋_GB2312"/>
          <w:kern w:val="0"/>
          <w:sz w:val="32"/>
          <w:szCs w:val="32"/>
          <w:lang w:val="zh-CN"/>
        </w:rPr>
        <w:t>开展妇女信访代理工作。完善信访代理员队伍，设立信访代理专项资金，畅通妇女诉求渠道，妥善解决妇女信访事项。</w:t>
      </w:r>
    </w:p>
    <w:p w:rsidR="00216E87" w:rsidRDefault="004A2487">
      <w:pPr>
        <w:autoSpaceDE w:val="0"/>
        <w:autoSpaceDN w:val="0"/>
        <w:adjustRightInd w:val="0"/>
        <w:spacing w:line="580" w:lineRule="exact"/>
        <w:rPr>
          <w:rFonts w:ascii="黑体" w:eastAsia="黑体" w:hAnsi="黑体"/>
          <w:kern w:val="0"/>
          <w:sz w:val="32"/>
          <w:szCs w:val="32"/>
          <w:lang w:val="zh-CN"/>
        </w:rPr>
      </w:pPr>
      <w:r>
        <w:rPr>
          <w:rFonts w:eastAsia="仿宋_GB2312"/>
          <w:kern w:val="0"/>
          <w:sz w:val="32"/>
          <w:szCs w:val="32"/>
          <w:lang w:val="zh-CN"/>
        </w:rPr>
        <w:t xml:space="preserve">    </w:t>
      </w:r>
      <w:r>
        <w:rPr>
          <w:rFonts w:ascii="黑体" w:eastAsia="黑体" w:hAnsi="黑体"/>
          <w:kern w:val="0"/>
          <w:sz w:val="32"/>
          <w:szCs w:val="32"/>
          <w:lang w:val="zh-CN"/>
        </w:rPr>
        <w:t>四、组织实施</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（一）加强对规划实施工作的组织领导</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各有关部门、相关机构和社会团体结合各自职责，承担落实规划中相应的目标任务；</w:t>
      </w:r>
      <w:r>
        <w:rPr>
          <w:rFonts w:ascii="仿宋_GB2312" w:eastAsia="仿宋_GB2312" w:hint="eastAsia"/>
          <w:kern w:val="0"/>
          <w:sz w:val="32"/>
          <w:szCs w:val="32"/>
          <w:lang w:val="zh-CN"/>
        </w:rPr>
        <w:t>市</w:t>
      </w:r>
      <w:r>
        <w:rPr>
          <w:rFonts w:ascii="仿宋_GB2312" w:eastAsia="仿宋_GB2312"/>
          <w:kern w:val="0"/>
          <w:sz w:val="32"/>
          <w:szCs w:val="32"/>
          <w:lang w:val="zh-CN"/>
        </w:rPr>
        <w:t>政府妇儿工委负责规划实施的组织、协调、指导和督促工作。</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ascii="仿宋_GB2312" w:eastAsia="仿宋_GB2312"/>
          <w:kern w:val="0"/>
          <w:sz w:val="32"/>
          <w:szCs w:val="32"/>
          <w:lang w:val="zh-CN"/>
        </w:rPr>
        <w:t xml:space="preserve">   </w:t>
      </w:r>
      <w:r>
        <w:rPr>
          <w:rFonts w:ascii="楷体_GB2312" w:eastAsia="楷体_GB2312" w:hint="eastAsia"/>
          <w:kern w:val="0"/>
          <w:sz w:val="32"/>
          <w:szCs w:val="32"/>
          <w:lang w:val="zh-CN"/>
        </w:rPr>
        <w:t>（二）制定地方妇女发展规划和部门实施方案</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hint="eastAsia"/>
          <w:kern w:val="0"/>
          <w:sz w:val="32"/>
          <w:szCs w:val="32"/>
          <w:lang w:val="zh-CN"/>
        </w:rPr>
        <w:t>各</w:t>
      </w:r>
      <w:r>
        <w:rPr>
          <w:rFonts w:ascii="仿宋_GB2312" w:eastAsia="仿宋_GB2312"/>
          <w:kern w:val="0"/>
          <w:sz w:val="32"/>
          <w:szCs w:val="32"/>
          <w:lang w:val="zh-CN"/>
        </w:rPr>
        <w:t>乡镇政府</w:t>
      </w:r>
      <w:r>
        <w:rPr>
          <w:rFonts w:ascii="仿宋_GB2312" w:eastAsia="仿宋_GB2312" w:hint="eastAsia"/>
          <w:kern w:val="0"/>
          <w:sz w:val="32"/>
          <w:szCs w:val="32"/>
          <w:lang w:val="zh-CN"/>
        </w:rPr>
        <w:t>、</w:t>
      </w:r>
      <w:r>
        <w:rPr>
          <w:rFonts w:ascii="仿宋_GB2312" w:eastAsia="仿宋_GB2312"/>
          <w:kern w:val="0"/>
          <w:sz w:val="32"/>
          <w:szCs w:val="32"/>
          <w:lang w:val="zh-CN"/>
        </w:rPr>
        <w:t>各有关部门、相关机构和社会团体结合各自职责，按照任务分工，制定具体实施方案，形成全</w:t>
      </w:r>
      <w:r>
        <w:rPr>
          <w:rFonts w:ascii="仿宋_GB2312" w:eastAsia="仿宋_GB2312" w:hint="eastAsia"/>
          <w:kern w:val="0"/>
          <w:sz w:val="32"/>
          <w:szCs w:val="32"/>
          <w:lang w:val="zh-CN"/>
        </w:rPr>
        <w:t>市</w:t>
      </w:r>
      <w:r>
        <w:rPr>
          <w:rFonts w:ascii="仿宋_GB2312" w:eastAsia="仿宋_GB2312"/>
          <w:kern w:val="0"/>
          <w:sz w:val="32"/>
          <w:szCs w:val="32"/>
          <w:lang w:val="zh-CN"/>
        </w:rPr>
        <w:t>妇女发展规划体系。</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ascii="仿宋_GB2312" w:eastAsia="仿宋_GB2312"/>
          <w:kern w:val="0"/>
          <w:sz w:val="32"/>
          <w:szCs w:val="32"/>
          <w:lang w:val="zh-CN"/>
        </w:rPr>
        <w:t xml:space="preserve">   </w:t>
      </w:r>
      <w:r>
        <w:rPr>
          <w:rFonts w:ascii="楷体_GB2312" w:eastAsia="楷体_GB2312" w:hint="eastAsia"/>
          <w:kern w:val="0"/>
          <w:sz w:val="32"/>
          <w:szCs w:val="32"/>
          <w:lang w:val="zh-CN"/>
        </w:rPr>
        <w:t>（三）加强与国民经济和社会发展规划的衔接</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lastRenderedPageBreak/>
        <w:t>在经济和社会发展总体规划中贯彻男女平等基本国策，将妇女发展的主要指标纳入经济和社会发展总体规划、部门规划和专项规划，统一部署、统筹安排、同步实施、协调发展。</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ascii="仿宋_GB2312" w:eastAsia="仿宋_GB2312"/>
          <w:kern w:val="0"/>
          <w:sz w:val="32"/>
          <w:szCs w:val="32"/>
          <w:lang w:val="zh-CN"/>
        </w:rPr>
        <w:t xml:space="preserve">   </w:t>
      </w:r>
      <w:r>
        <w:rPr>
          <w:rFonts w:ascii="楷体_GB2312" w:eastAsia="楷体_GB2312" w:hint="eastAsia"/>
          <w:kern w:val="0"/>
          <w:sz w:val="32"/>
          <w:szCs w:val="32"/>
          <w:lang w:val="zh-CN"/>
        </w:rPr>
        <w:t>（四）保障妇女发展经费</w:t>
      </w:r>
    </w:p>
    <w:p w:rsidR="00216E87" w:rsidRDefault="004A2487">
      <w:pPr>
        <w:autoSpaceDE w:val="0"/>
        <w:autoSpaceDN w:val="0"/>
        <w:adjustRightInd w:val="0"/>
        <w:spacing w:line="580" w:lineRule="exact"/>
        <w:ind w:firstLineChars="200" w:firstLine="640"/>
        <w:rPr>
          <w:rFonts w:ascii="仿宋_GB2312" w:eastAsia="仿宋_GB2312"/>
          <w:kern w:val="0"/>
          <w:sz w:val="32"/>
          <w:szCs w:val="32"/>
          <w:lang w:val="zh-CN"/>
        </w:rPr>
      </w:pPr>
      <w:r>
        <w:rPr>
          <w:rFonts w:ascii="仿宋_GB2312" w:eastAsia="仿宋_GB2312"/>
          <w:kern w:val="0"/>
          <w:sz w:val="32"/>
          <w:szCs w:val="32"/>
          <w:lang w:val="zh-CN"/>
        </w:rPr>
        <w:t>各级政府将实施规划所需经费纳入财政预算，加大妇女发展所需经费的投入，重点扶持贫困落后和少数民族地区妇女发展。动员社会力量，多渠道筹集资金，支持妇女发展。</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ascii="仿宋_GB2312" w:eastAsia="仿宋_GB2312"/>
          <w:kern w:val="0"/>
          <w:sz w:val="32"/>
          <w:szCs w:val="32"/>
          <w:lang w:val="zh-CN"/>
        </w:rPr>
        <w:t xml:space="preserve">   </w:t>
      </w:r>
      <w:r>
        <w:rPr>
          <w:rFonts w:ascii="楷体_GB2312" w:eastAsia="楷体_GB2312" w:hint="eastAsia"/>
          <w:kern w:val="0"/>
          <w:sz w:val="32"/>
          <w:szCs w:val="32"/>
          <w:lang w:val="zh-CN"/>
        </w:rPr>
        <w:t>（五）营造有利的社会舆论环境</w:t>
      </w:r>
    </w:p>
    <w:p w:rsidR="00216E87" w:rsidRDefault="004A2487">
      <w:pPr>
        <w:autoSpaceDE w:val="0"/>
        <w:autoSpaceDN w:val="0"/>
        <w:adjustRightInd w:val="0"/>
        <w:spacing w:line="580" w:lineRule="exact"/>
        <w:ind w:firstLineChars="200" w:firstLine="640"/>
        <w:rPr>
          <w:rFonts w:eastAsia="仿宋_GB2312"/>
          <w:kern w:val="0"/>
          <w:sz w:val="32"/>
          <w:szCs w:val="32"/>
          <w:lang w:val="zh-CN"/>
        </w:rPr>
      </w:pPr>
      <w:r>
        <w:rPr>
          <w:rFonts w:ascii="仿宋_GB2312" w:eastAsia="仿宋_GB2312"/>
          <w:kern w:val="0"/>
          <w:sz w:val="32"/>
          <w:szCs w:val="32"/>
          <w:lang w:val="zh-CN"/>
        </w:rPr>
        <w:t>多渠道、多形式面向各级领导干部、妇女工作者、广大妇女和全社会各界群众广泛宣传男女平等基本国策，宣传规划实施的目的、意义、经验和成效，宣传促进妇女保护和发展的国际公约、法规政策，营造有利于妇女生存、保护、发展和参与的社会氛</w:t>
      </w:r>
      <w:r>
        <w:rPr>
          <w:rFonts w:eastAsia="仿宋_GB2312"/>
          <w:kern w:val="0"/>
          <w:sz w:val="32"/>
          <w:szCs w:val="32"/>
          <w:lang w:val="zh-CN"/>
        </w:rPr>
        <w:t>围。</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ascii="楷体_GB2312" w:eastAsia="楷体_GB2312" w:hint="eastAsia"/>
          <w:kern w:val="0"/>
          <w:sz w:val="32"/>
          <w:szCs w:val="32"/>
          <w:lang w:val="zh-CN"/>
        </w:rPr>
        <w:t xml:space="preserve"> （六）建立健全规划实施工作机制</w:t>
      </w:r>
    </w:p>
    <w:p w:rsidR="00216E87" w:rsidRDefault="004A2487">
      <w:pPr>
        <w:autoSpaceDE w:val="0"/>
        <w:autoSpaceDN w:val="0"/>
        <w:adjustRightInd w:val="0"/>
        <w:spacing w:line="580" w:lineRule="exact"/>
        <w:ind w:firstLineChars="200" w:firstLine="640"/>
        <w:rPr>
          <w:rFonts w:eastAsia="仿宋_GB2312"/>
          <w:kern w:val="0"/>
          <w:sz w:val="32"/>
          <w:szCs w:val="32"/>
          <w:lang w:val="zh-CN"/>
        </w:rPr>
      </w:pPr>
      <w:r>
        <w:rPr>
          <w:rFonts w:eastAsia="仿宋_GB2312"/>
          <w:kern w:val="0"/>
          <w:sz w:val="32"/>
          <w:szCs w:val="32"/>
          <w:lang w:val="zh-CN"/>
        </w:rPr>
        <w:t>建立由政府主导，多部门合作，全社会参与的工作机制，共同做好规划实施工作。建立目标管理考核制度，将规划主要目标纳入各级党政机关和社会团体目标管理和考核体系，考核结果作为领导班子和有关负责人综合考核评价的重要内容。坚持述职报告制度、各项例会制度、监测评估制度、调查研究制度、示范引带制度、业务培训制度和检查督导制度，及时掌握规划实施进程，不断总结经验，发现问题，探索规律，创新方法，提高能力。加强基础建设，从机构、编制、人员、经费等方面保证规划顺利实施。</w:t>
      </w:r>
    </w:p>
    <w:p w:rsidR="00216E87" w:rsidRDefault="004A2487">
      <w:pPr>
        <w:autoSpaceDE w:val="0"/>
        <w:autoSpaceDN w:val="0"/>
        <w:adjustRightInd w:val="0"/>
        <w:spacing w:line="580" w:lineRule="exact"/>
        <w:rPr>
          <w:rFonts w:ascii="黑体" w:eastAsia="黑体" w:hAnsi="黑体"/>
          <w:kern w:val="0"/>
          <w:sz w:val="32"/>
          <w:szCs w:val="32"/>
          <w:lang w:val="zh-CN"/>
        </w:rPr>
      </w:pPr>
      <w:r>
        <w:rPr>
          <w:rFonts w:eastAsia="仿宋_GB2312"/>
          <w:kern w:val="0"/>
          <w:sz w:val="32"/>
          <w:szCs w:val="32"/>
          <w:lang w:val="zh-CN"/>
        </w:rPr>
        <w:t xml:space="preserve">   </w:t>
      </w:r>
      <w:r>
        <w:rPr>
          <w:rFonts w:ascii="黑体" w:eastAsia="黑体" w:hAnsi="黑体"/>
          <w:kern w:val="0"/>
          <w:sz w:val="32"/>
          <w:szCs w:val="32"/>
          <w:lang w:val="zh-CN"/>
        </w:rPr>
        <w:t xml:space="preserve"> 五、监测与评估</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lastRenderedPageBreak/>
        <w:t xml:space="preserve">   </w:t>
      </w:r>
      <w:r>
        <w:rPr>
          <w:rFonts w:eastAsia="仿宋_GB2312" w:hint="eastAsia"/>
          <w:kern w:val="0"/>
          <w:sz w:val="32"/>
          <w:szCs w:val="32"/>
          <w:lang w:val="zh-CN"/>
        </w:rPr>
        <w:t xml:space="preserve"> </w:t>
      </w:r>
      <w:r>
        <w:rPr>
          <w:rFonts w:ascii="楷体_GB2312" w:eastAsia="楷体_GB2312" w:hint="eastAsia"/>
          <w:kern w:val="0"/>
          <w:sz w:val="32"/>
          <w:szCs w:val="32"/>
          <w:lang w:val="zh-CN"/>
        </w:rPr>
        <w:t>（一）目的和意义</w:t>
      </w:r>
    </w:p>
    <w:p w:rsidR="00216E87" w:rsidRDefault="004A2487">
      <w:pPr>
        <w:autoSpaceDE w:val="0"/>
        <w:autoSpaceDN w:val="0"/>
        <w:adjustRightInd w:val="0"/>
        <w:spacing w:line="580" w:lineRule="exact"/>
        <w:ind w:firstLineChars="200" w:firstLine="640"/>
        <w:rPr>
          <w:rFonts w:eastAsia="仿宋_GB2312"/>
          <w:kern w:val="0"/>
          <w:sz w:val="32"/>
          <w:szCs w:val="32"/>
          <w:lang w:val="zh-CN"/>
        </w:rPr>
      </w:pPr>
      <w:r>
        <w:rPr>
          <w:rFonts w:eastAsia="仿宋_GB2312"/>
          <w:kern w:val="0"/>
          <w:sz w:val="32"/>
          <w:szCs w:val="32"/>
          <w:lang w:val="zh-CN"/>
        </w:rPr>
        <w:t>监测与评估是规划实施的重要手段和必要环节。监测是指收集、整理、分析反映妇女发展状况的相关数据和信息，动态反映规划目标进展情况和趋势变化。评估是指在监测基础上，系统分析和评价规划目标达标状况，衡量和判断规划策略措施和实施工作的效率、效果、效益，预测发展趋势。通过监测评估，准确掌握妇女发展状况，制定政策措施，推动目标实现。</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eastAsia="仿宋_GB2312" w:hint="eastAsia"/>
          <w:kern w:val="0"/>
          <w:sz w:val="32"/>
          <w:szCs w:val="32"/>
          <w:lang w:val="zh-CN"/>
        </w:rPr>
        <w:t xml:space="preserve"> </w:t>
      </w:r>
      <w:r>
        <w:rPr>
          <w:rFonts w:ascii="楷体_GB2312" w:eastAsia="楷体_GB2312" w:hint="eastAsia"/>
          <w:kern w:val="0"/>
          <w:sz w:val="32"/>
          <w:szCs w:val="32"/>
          <w:lang w:val="zh-CN"/>
        </w:rPr>
        <w:t>（二）机构和职责</w:t>
      </w:r>
    </w:p>
    <w:p w:rsidR="00216E87" w:rsidRDefault="004A2487">
      <w:pPr>
        <w:autoSpaceDE w:val="0"/>
        <w:autoSpaceDN w:val="0"/>
        <w:adjustRightInd w:val="0"/>
        <w:spacing w:line="580" w:lineRule="exact"/>
        <w:ind w:firstLineChars="200" w:firstLine="640"/>
        <w:rPr>
          <w:rFonts w:eastAsia="仿宋_GB2312"/>
          <w:kern w:val="0"/>
          <w:sz w:val="32"/>
          <w:szCs w:val="32"/>
          <w:lang w:val="zh-CN"/>
        </w:rPr>
      </w:pPr>
      <w:r>
        <w:rPr>
          <w:rFonts w:eastAsia="仿宋_GB2312"/>
          <w:kern w:val="0"/>
          <w:sz w:val="32"/>
          <w:szCs w:val="32"/>
          <w:lang w:val="zh-CN"/>
        </w:rPr>
        <w:t>妇儿工委设立监测评估领导小组。领导小组由同级委员会及有关部门人员组成，负责组织领导监测评估工作、审批监测评估方案、审核监测评估报告等。领导小组下设</w:t>
      </w:r>
      <w:proofErr w:type="gramStart"/>
      <w:r>
        <w:rPr>
          <w:rFonts w:eastAsia="仿宋_GB2312"/>
          <w:kern w:val="0"/>
          <w:sz w:val="32"/>
          <w:szCs w:val="32"/>
          <w:lang w:val="zh-CN"/>
        </w:rPr>
        <w:t>监测组</w:t>
      </w:r>
      <w:proofErr w:type="gramEnd"/>
      <w:r>
        <w:rPr>
          <w:rFonts w:eastAsia="仿宋_GB2312"/>
          <w:kern w:val="0"/>
          <w:sz w:val="32"/>
          <w:szCs w:val="32"/>
          <w:lang w:val="zh-CN"/>
        </w:rPr>
        <w:t>和评估组。</w:t>
      </w:r>
      <w:proofErr w:type="gramStart"/>
      <w:r>
        <w:rPr>
          <w:rFonts w:eastAsia="仿宋_GB2312"/>
          <w:kern w:val="0"/>
          <w:sz w:val="32"/>
          <w:szCs w:val="32"/>
          <w:lang w:val="zh-CN"/>
        </w:rPr>
        <w:t>监测组</w:t>
      </w:r>
      <w:proofErr w:type="gramEnd"/>
      <w:r>
        <w:rPr>
          <w:rFonts w:eastAsia="仿宋_GB2312"/>
          <w:kern w:val="0"/>
          <w:sz w:val="32"/>
          <w:szCs w:val="32"/>
          <w:lang w:val="zh-CN"/>
        </w:rPr>
        <w:t>由各级统计部门负责，承担规划监测工作的指导和人员培训，研究制定监测方案，收集、整理、分析数据和信息，撰写并提交年度监测报告等。评估组由各级妇儿工委办公室负责，承担评估工作的指导和人员培训，制定评估方案，组织开展评估工作，撰写并提交评估报告等。</w:t>
      </w:r>
    </w:p>
    <w:p w:rsidR="00216E87" w:rsidRDefault="004A2487">
      <w:pPr>
        <w:autoSpaceDE w:val="0"/>
        <w:autoSpaceDN w:val="0"/>
        <w:adjustRightInd w:val="0"/>
        <w:spacing w:line="580" w:lineRule="exact"/>
        <w:rPr>
          <w:rFonts w:ascii="楷体_GB2312" w:eastAsia="楷体_GB2312"/>
          <w:kern w:val="0"/>
          <w:sz w:val="32"/>
          <w:szCs w:val="32"/>
          <w:lang w:val="zh-CN"/>
        </w:rPr>
      </w:pPr>
      <w:r>
        <w:rPr>
          <w:rFonts w:eastAsia="仿宋_GB2312"/>
          <w:kern w:val="0"/>
          <w:sz w:val="32"/>
          <w:szCs w:val="32"/>
          <w:lang w:val="zh-CN"/>
        </w:rPr>
        <w:t xml:space="preserve">   </w:t>
      </w:r>
      <w:r>
        <w:rPr>
          <w:rFonts w:eastAsia="仿宋_GB2312" w:hint="eastAsia"/>
          <w:kern w:val="0"/>
          <w:sz w:val="32"/>
          <w:szCs w:val="32"/>
          <w:lang w:val="zh-CN"/>
        </w:rPr>
        <w:t xml:space="preserve"> </w:t>
      </w:r>
      <w:r>
        <w:rPr>
          <w:rFonts w:ascii="楷体_GB2312" w:eastAsia="楷体_GB2312" w:hint="eastAsia"/>
          <w:kern w:val="0"/>
          <w:sz w:val="32"/>
          <w:szCs w:val="32"/>
          <w:lang w:val="zh-CN"/>
        </w:rPr>
        <w:t>（三）方法与步骤</w:t>
      </w:r>
    </w:p>
    <w:p w:rsidR="00216E87" w:rsidRDefault="004A2487">
      <w:pPr>
        <w:autoSpaceDE w:val="0"/>
        <w:autoSpaceDN w:val="0"/>
        <w:adjustRightInd w:val="0"/>
        <w:spacing w:line="580" w:lineRule="exact"/>
        <w:ind w:firstLineChars="200" w:firstLine="640"/>
        <w:rPr>
          <w:rFonts w:eastAsia="仿宋_GB2312"/>
          <w:kern w:val="0"/>
          <w:sz w:val="32"/>
          <w:szCs w:val="32"/>
          <w:lang w:val="zh-CN"/>
        </w:rPr>
      </w:pPr>
      <w:r>
        <w:rPr>
          <w:rFonts w:eastAsia="仿宋_GB2312"/>
          <w:kern w:val="0"/>
          <w:sz w:val="32"/>
          <w:szCs w:val="32"/>
          <w:lang w:val="zh-CN"/>
        </w:rPr>
        <w:t>科学设计监测和评估指标体系，制定监测和评估方案，对规划实施情况进行年度监测、中期评估和终期评估，全面、准确、及时收集数据和信息，并进行全面严格的质量审核，在科学客观评价规划目标进展情况和实施成效基础上撰写监测和评估报告。</w:t>
      </w:r>
    </w:p>
    <w:p w:rsidR="00216E87" w:rsidRDefault="004A2487">
      <w:pPr>
        <w:autoSpaceDE w:val="0"/>
        <w:autoSpaceDN w:val="0"/>
        <w:adjustRightInd w:val="0"/>
        <w:spacing w:line="580" w:lineRule="exact"/>
        <w:ind w:firstLineChars="200" w:firstLine="640"/>
        <w:rPr>
          <w:rFonts w:ascii="楷体_GB2312" w:eastAsia="楷体_GB2312"/>
          <w:kern w:val="0"/>
          <w:sz w:val="32"/>
          <w:szCs w:val="32"/>
          <w:lang w:val="zh-CN"/>
        </w:rPr>
      </w:pPr>
      <w:r>
        <w:rPr>
          <w:rFonts w:ascii="楷体_GB2312" w:eastAsia="楷体_GB2312" w:hint="eastAsia"/>
          <w:kern w:val="0"/>
          <w:sz w:val="32"/>
          <w:szCs w:val="32"/>
          <w:lang w:val="zh-CN"/>
        </w:rPr>
        <w:t>（四）制度与要求</w:t>
      </w:r>
    </w:p>
    <w:p w:rsidR="00216E87" w:rsidRPr="00ED11A1" w:rsidRDefault="004A2487">
      <w:pPr>
        <w:autoSpaceDE w:val="0"/>
        <w:autoSpaceDN w:val="0"/>
        <w:adjustRightInd w:val="0"/>
        <w:spacing w:line="580" w:lineRule="exact"/>
        <w:ind w:firstLineChars="200" w:firstLine="640"/>
        <w:rPr>
          <w:rFonts w:eastAsia="仿宋_GB2312"/>
          <w:kern w:val="0"/>
          <w:sz w:val="32"/>
          <w:szCs w:val="32"/>
          <w:lang w:val="zh-CN"/>
        </w:rPr>
      </w:pPr>
      <w:r w:rsidRPr="00ED11A1">
        <w:rPr>
          <w:rFonts w:eastAsia="仿宋_GB2312"/>
          <w:kern w:val="0"/>
          <w:sz w:val="32"/>
          <w:szCs w:val="32"/>
          <w:lang w:val="zh-CN"/>
        </w:rPr>
        <w:t>坚持妇女发展综合统计制度。规范和完善与妇女生存、发展</w:t>
      </w:r>
      <w:r w:rsidRPr="00ED11A1">
        <w:rPr>
          <w:rFonts w:eastAsia="仿宋_GB2312"/>
          <w:kern w:val="0"/>
          <w:sz w:val="32"/>
          <w:szCs w:val="32"/>
          <w:lang w:val="zh-CN"/>
        </w:rPr>
        <w:lastRenderedPageBreak/>
        <w:t>有关的统计指标和分性别统计指标，将其纳入全</w:t>
      </w:r>
      <w:r w:rsidRPr="00ED11A1">
        <w:rPr>
          <w:rFonts w:eastAsia="仿宋_GB2312" w:hint="eastAsia"/>
          <w:kern w:val="0"/>
          <w:sz w:val="32"/>
          <w:szCs w:val="32"/>
          <w:lang w:val="zh-CN"/>
        </w:rPr>
        <w:t>市</w:t>
      </w:r>
      <w:r w:rsidRPr="00ED11A1">
        <w:rPr>
          <w:rFonts w:eastAsia="仿宋_GB2312"/>
          <w:kern w:val="0"/>
          <w:sz w:val="32"/>
          <w:szCs w:val="32"/>
          <w:lang w:val="zh-CN"/>
        </w:rPr>
        <w:t>及部门常规统计或统计调查。建立和完善妇女发展监测数据库，坚持年度监测报告制度，妇儿工委各成员单位及相关部门向</w:t>
      </w:r>
      <w:r w:rsidRPr="00ED11A1">
        <w:rPr>
          <w:rFonts w:eastAsia="仿宋_GB2312" w:hint="eastAsia"/>
          <w:kern w:val="0"/>
          <w:sz w:val="32"/>
          <w:szCs w:val="32"/>
          <w:lang w:val="zh-CN"/>
        </w:rPr>
        <w:t>上</w:t>
      </w:r>
      <w:r w:rsidRPr="00ED11A1">
        <w:rPr>
          <w:rFonts w:eastAsia="仿宋_GB2312"/>
          <w:kern w:val="0"/>
          <w:sz w:val="32"/>
          <w:szCs w:val="32"/>
          <w:lang w:val="zh-CN"/>
        </w:rPr>
        <w:t>级统计部门报送年度监测数据，向</w:t>
      </w:r>
      <w:r w:rsidRPr="00ED11A1">
        <w:rPr>
          <w:rFonts w:eastAsia="仿宋_GB2312" w:hint="eastAsia"/>
          <w:kern w:val="0"/>
          <w:sz w:val="32"/>
          <w:szCs w:val="32"/>
          <w:lang w:val="zh-CN"/>
        </w:rPr>
        <w:t>上一</w:t>
      </w:r>
      <w:r w:rsidRPr="00ED11A1">
        <w:rPr>
          <w:rFonts w:eastAsia="仿宋_GB2312"/>
          <w:kern w:val="0"/>
          <w:sz w:val="32"/>
          <w:szCs w:val="32"/>
          <w:lang w:val="zh-CN"/>
        </w:rPr>
        <w:t>级妇儿工委提交中期评估报告和终期评估报告。</w:t>
      </w:r>
      <w:proofErr w:type="gramStart"/>
      <w:r w:rsidRPr="00ED11A1">
        <w:rPr>
          <w:rFonts w:eastAsia="仿宋_GB2312"/>
          <w:kern w:val="0"/>
          <w:sz w:val="32"/>
          <w:szCs w:val="32"/>
          <w:lang w:val="zh-CN"/>
        </w:rPr>
        <w:t>监测组</w:t>
      </w:r>
      <w:proofErr w:type="gramEnd"/>
      <w:r w:rsidRPr="00ED11A1">
        <w:rPr>
          <w:rFonts w:eastAsia="仿宋_GB2312"/>
          <w:kern w:val="0"/>
          <w:sz w:val="32"/>
          <w:szCs w:val="32"/>
          <w:lang w:val="zh-CN"/>
        </w:rPr>
        <w:t>和评估组分别向</w:t>
      </w:r>
      <w:r w:rsidRPr="00ED11A1">
        <w:rPr>
          <w:rFonts w:eastAsia="仿宋_GB2312" w:hint="eastAsia"/>
          <w:kern w:val="0"/>
          <w:sz w:val="32"/>
          <w:szCs w:val="32"/>
          <w:lang w:val="zh-CN"/>
        </w:rPr>
        <w:t>上一</w:t>
      </w:r>
      <w:r w:rsidRPr="00ED11A1">
        <w:rPr>
          <w:rFonts w:eastAsia="仿宋_GB2312"/>
          <w:kern w:val="0"/>
          <w:sz w:val="32"/>
          <w:szCs w:val="32"/>
          <w:lang w:val="zh-CN"/>
        </w:rPr>
        <w:t>级妇儿工委提交年度监测和评估报告</w:t>
      </w:r>
      <w:r w:rsidR="00ED11A1" w:rsidRPr="00ED11A1">
        <w:rPr>
          <w:rFonts w:eastAsia="仿宋_GB2312" w:hint="eastAsia"/>
          <w:kern w:val="0"/>
          <w:sz w:val="32"/>
          <w:szCs w:val="32"/>
          <w:lang w:val="zh-CN"/>
        </w:rPr>
        <w:t>，</w:t>
      </w:r>
      <w:r w:rsidRPr="00ED11A1">
        <w:rPr>
          <w:rFonts w:eastAsia="仿宋_GB2312"/>
          <w:kern w:val="0"/>
          <w:sz w:val="32"/>
          <w:szCs w:val="32"/>
          <w:lang w:val="zh-CN"/>
        </w:rPr>
        <w:t>妇儿工委向上一级妇儿工委提交评估报告，对下级规划的监测评估工作进行督导。</w:t>
      </w:r>
    </w:p>
    <w:p w:rsidR="00216E87" w:rsidRDefault="004A2487">
      <w:pPr>
        <w:autoSpaceDE w:val="0"/>
        <w:autoSpaceDN w:val="0"/>
        <w:adjustRightInd w:val="0"/>
        <w:spacing w:line="580" w:lineRule="exact"/>
        <w:rPr>
          <w:rFonts w:eastAsia="仿宋_GB2312"/>
          <w:color w:val="4F81BD" w:themeColor="accent1"/>
          <w:kern w:val="0"/>
          <w:sz w:val="32"/>
          <w:szCs w:val="32"/>
          <w:lang w:val="zh-CN"/>
        </w:rPr>
      </w:pPr>
      <w:r>
        <w:rPr>
          <w:rFonts w:eastAsia="仿宋_GB2312"/>
          <w:color w:val="4F81BD" w:themeColor="accent1"/>
          <w:kern w:val="0"/>
          <w:sz w:val="32"/>
          <w:szCs w:val="32"/>
          <w:lang w:val="zh-CN"/>
        </w:rPr>
        <w:t xml:space="preserve">    </w:t>
      </w:r>
    </w:p>
    <w:p w:rsidR="00216E87" w:rsidRDefault="00216E87">
      <w:pPr>
        <w:autoSpaceDE w:val="0"/>
        <w:autoSpaceDN w:val="0"/>
        <w:adjustRightInd w:val="0"/>
        <w:spacing w:line="580" w:lineRule="exact"/>
        <w:rPr>
          <w:rFonts w:eastAsia="仿宋_GB2312"/>
          <w:kern w:val="0"/>
          <w:sz w:val="32"/>
          <w:szCs w:val="32"/>
          <w:lang w:val="zh-CN"/>
        </w:rPr>
      </w:pPr>
    </w:p>
    <w:p w:rsidR="00216E87" w:rsidRDefault="00216E87">
      <w:pPr>
        <w:autoSpaceDE w:val="0"/>
        <w:autoSpaceDN w:val="0"/>
        <w:adjustRightInd w:val="0"/>
        <w:spacing w:line="580" w:lineRule="exact"/>
        <w:rPr>
          <w:rFonts w:eastAsia="仿宋_GB2312"/>
          <w:bCs/>
          <w:kern w:val="0"/>
          <w:sz w:val="32"/>
          <w:szCs w:val="32"/>
          <w:lang w:val="zh-CN"/>
        </w:rPr>
      </w:pPr>
    </w:p>
    <w:p w:rsidR="00216E87" w:rsidRDefault="00216E87">
      <w:pPr>
        <w:spacing w:line="580" w:lineRule="exact"/>
        <w:rPr>
          <w:rFonts w:eastAsia="仿宋_GB2312"/>
          <w:sz w:val="32"/>
          <w:szCs w:val="32"/>
        </w:rPr>
      </w:pPr>
    </w:p>
    <w:p w:rsidR="00216E87" w:rsidRDefault="00216E87">
      <w:pPr>
        <w:spacing w:line="580" w:lineRule="exact"/>
        <w:ind w:firstLineChars="200" w:firstLine="640"/>
        <w:rPr>
          <w:rFonts w:eastAsia="仿宋_GB2312"/>
          <w:sz w:val="32"/>
          <w:szCs w:val="32"/>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216E87">
      <w:pPr>
        <w:autoSpaceDE w:val="0"/>
        <w:autoSpaceDN w:val="0"/>
        <w:adjustRightInd w:val="0"/>
        <w:spacing w:line="580" w:lineRule="exact"/>
        <w:ind w:firstLineChars="300" w:firstLine="1320"/>
        <w:rPr>
          <w:rFonts w:ascii="黑体" w:eastAsia="黑体"/>
          <w:kern w:val="0"/>
          <w:sz w:val="44"/>
          <w:szCs w:val="44"/>
          <w:lang w:val="zh-CN"/>
        </w:rPr>
      </w:pPr>
    </w:p>
    <w:p w:rsidR="00216E87" w:rsidRDefault="004A2487">
      <w:pPr>
        <w:autoSpaceDE w:val="0"/>
        <w:autoSpaceDN w:val="0"/>
        <w:adjustRightInd w:val="0"/>
        <w:spacing w:line="580" w:lineRule="atLeast"/>
        <w:ind w:firstLineChars="300" w:firstLine="1320"/>
        <w:rPr>
          <w:rFonts w:ascii="黑体" w:eastAsia="黑体"/>
          <w:bCs/>
          <w:w w:val="80"/>
          <w:kern w:val="0"/>
          <w:sz w:val="44"/>
          <w:szCs w:val="44"/>
          <w:lang w:val="zh-CN"/>
        </w:rPr>
      </w:pPr>
      <w:r>
        <w:rPr>
          <w:rFonts w:ascii="黑体" w:eastAsia="黑体" w:hint="eastAsia"/>
          <w:kern w:val="0"/>
          <w:sz w:val="44"/>
          <w:szCs w:val="44"/>
          <w:lang w:val="zh-CN"/>
        </w:rPr>
        <w:lastRenderedPageBreak/>
        <w:t>密山市儿童发展规划</w:t>
      </w:r>
      <w:r>
        <w:rPr>
          <w:rFonts w:ascii="黑体" w:eastAsia="黑体" w:hint="eastAsia"/>
          <w:sz w:val="44"/>
          <w:szCs w:val="44"/>
        </w:rPr>
        <w:t>（2016—2020年）</w:t>
      </w:r>
    </w:p>
    <w:p w:rsidR="00216E87" w:rsidRDefault="00216E87">
      <w:pPr>
        <w:autoSpaceDE w:val="0"/>
        <w:autoSpaceDN w:val="0"/>
        <w:adjustRightInd w:val="0"/>
        <w:spacing w:line="580" w:lineRule="atLeast"/>
        <w:rPr>
          <w:rFonts w:eastAsia="仿宋_GB2312"/>
          <w:caps/>
          <w:kern w:val="0"/>
          <w:sz w:val="32"/>
          <w:szCs w:val="32"/>
          <w:lang w:val="zh-CN"/>
        </w:rPr>
      </w:pPr>
    </w:p>
    <w:p w:rsidR="00216E87" w:rsidRDefault="004A2487">
      <w:pPr>
        <w:pStyle w:val="a3"/>
        <w:spacing w:line="580" w:lineRule="atLeas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儿童时期是人生发展的关键阶段，这一时期的生理、心理发展状况影响其一生的体能、智能和人格健康，关系人口的整体素质和生产力发展水平。为儿童提供必要的生存、发展、受保护和参与的机会与条件，最大限度满足儿童的成长需要，对于提高全</w:t>
      </w:r>
      <w:r>
        <w:rPr>
          <w:rFonts w:ascii="Times New Roman" w:eastAsia="仿宋_GB2312" w:hAnsi="Times New Roman" w:cs="Times New Roman" w:hint="eastAsia"/>
          <w:kern w:val="0"/>
          <w:sz w:val="32"/>
          <w:szCs w:val="32"/>
          <w:lang w:val="zh-CN"/>
        </w:rPr>
        <w:t>市</w:t>
      </w:r>
      <w:r>
        <w:rPr>
          <w:rFonts w:ascii="Times New Roman" w:eastAsia="仿宋_GB2312" w:hAnsi="Times New Roman" w:cs="Times New Roman"/>
          <w:kern w:val="0"/>
          <w:sz w:val="32"/>
          <w:szCs w:val="32"/>
          <w:lang w:val="zh-CN"/>
        </w:rPr>
        <w:t>人口整体素质，</w:t>
      </w:r>
      <w:proofErr w:type="gramStart"/>
      <w:r>
        <w:rPr>
          <w:rFonts w:ascii="Times New Roman" w:eastAsia="仿宋_GB2312" w:hAnsi="Times New Roman" w:cs="Times New Roman"/>
          <w:kern w:val="0"/>
          <w:sz w:val="32"/>
          <w:szCs w:val="32"/>
          <w:lang w:val="zh-CN"/>
        </w:rPr>
        <w:t>践行</w:t>
      </w:r>
      <w:proofErr w:type="gramEnd"/>
      <w:r>
        <w:rPr>
          <w:rFonts w:ascii="Times New Roman" w:eastAsia="仿宋_GB2312" w:hAnsi="Times New Roman" w:cs="Times New Roman"/>
          <w:kern w:val="0"/>
          <w:sz w:val="32"/>
          <w:szCs w:val="32"/>
          <w:lang w:val="zh-CN"/>
        </w:rPr>
        <w:t>创新、协调、绿色、开放、共享发展理念，加速全面建成小康社会，实现中华民族伟大复兴具有重要战略意义。</w:t>
      </w:r>
    </w:p>
    <w:p w:rsidR="00216E87" w:rsidRDefault="004A2487">
      <w:pPr>
        <w:pStyle w:val="a3"/>
        <w:spacing w:line="580" w:lineRule="atLeast"/>
        <w:ind w:firstLineChars="200" w:firstLine="640"/>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201</w:t>
      </w:r>
      <w:r>
        <w:rPr>
          <w:rFonts w:ascii="仿宋_GB2312" w:eastAsia="仿宋_GB2312" w:hAnsi="Times New Roman" w:cs="Times New Roman" w:hint="eastAsia"/>
          <w:kern w:val="0"/>
          <w:sz w:val="32"/>
          <w:szCs w:val="32"/>
        </w:rPr>
        <w:t>3</w:t>
      </w:r>
      <w:r>
        <w:rPr>
          <w:rFonts w:ascii="仿宋_GB2312" w:eastAsia="仿宋_GB2312" w:hAnsi="Times New Roman" w:cs="Times New Roman" w:hint="eastAsia"/>
          <w:kern w:val="0"/>
          <w:sz w:val="32"/>
          <w:szCs w:val="32"/>
          <w:lang w:val="zh-CN"/>
        </w:rPr>
        <w:t>年，我市颁布了《密山市儿童发展规划（2011—2015年）》（</w:t>
      </w:r>
      <w:proofErr w:type="gramStart"/>
      <w:r>
        <w:rPr>
          <w:rFonts w:ascii="仿宋_GB2312" w:eastAsia="仿宋_GB2312" w:hAnsi="Times New Roman" w:cs="Times New Roman" w:hint="eastAsia"/>
          <w:kern w:val="0"/>
          <w:sz w:val="32"/>
          <w:szCs w:val="32"/>
          <w:lang w:val="zh-CN"/>
        </w:rPr>
        <w:t>密政发</w:t>
      </w:r>
      <w:proofErr w:type="gramEnd"/>
      <w:r>
        <w:rPr>
          <w:rFonts w:ascii="仿宋_GB2312" w:eastAsia="仿宋_GB2312" w:hAnsi="Times New Roman" w:cs="Times New Roman" w:hint="eastAsia"/>
          <w:kern w:val="0"/>
          <w:sz w:val="32"/>
          <w:szCs w:val="32"/>
          <w:lang w:val="zh-CN"/>
        </w:rPr>
        <w:t>〔201</w:t>
      </w:r>
      <w:r>
        <w:rPr>
          <w:rFonts w:ascii="仿宋_GB2312" w:eastAsia="仿宋_GB2312" w:hAnsi="Times New Roman" w:cs="Times New Roman" w:hint="eastAsia"/>
          <w:kern w:val="0"/>
          <w:sz w:val="32"/>
          <w:szCs w:val="32"/>
        </w:rPr>
        <w:t>3</w:t>
      </w:r>
      <w:r>
        <w:rPr>
          <w:rFonts w:ascii="仿宋_GB2312" w:eastAsia="仿宋_GB2312" w:hAnsi="Times New Roman" w:cs="Times New Roman" w:hint="eastAsia"/>
          <w:kern w:val="0"/>
          <w:sz w:val="32"/>
          <w:szCs w:val="32"/>
          <w:lang w:val="zh-CN"/>
        </w:rPr>
        <w:t>〕</w:t>
      </w:r>
      <w:r>
        <w:rPr>
          <w:rFonts w:ascii="仿宋_GB2312" w:eastAsia="仿宋_GB2312" w:hAnsi="Times New Roman" w:cs="Times New Roman" w:hint="eastAsia"/>
          <w:kern w:val="0"/>
          <w:sz w:val="32"/>
          <w:szCs w:val="32"/>
        </w:rPr>
        <w:t>2</w:t>
      </w:r>
      <w:r>
        <w:rPr>
          <w:rFonts w:ascii="仿宋_GB2312" w:eastAsia="仿宋_GB2312" w:hAnsi="Times New Roman" w:cs="Times New Roman" w:hint="eastAsia"/>
          <w:kern w:val="0"/>
          <w:sz w:val="32"/>
          <w:szCs w:val="32"/>
          <w:lang w:val="zh-CN"/>
        </w:rPr>
        <w:t>号），从儿童与健康、教育、福利、社会环境和法律保护５个领域提出了推动儿童发展的主要目标和策略措施。五年来，在各级政府及有关部门的共同努力下，我市儿童生存、保护、发展的环境和条件得到明显改善，儿童发展取得显著成就，规划确定的目标基本实现。儿童健康、营养状况不断改善，教育普及程度持续提高，保护儿童权利的法律体系逐步完善，弱势儿童群体得到更多的社会关怀和救助，儿童发展环境进一步优化。</w:t>
      </w:r>
    </w:p>
    <w:p w:rsidR="00216E87" w:rsidRDefault="004A2487">
      <w:pPr>
        <w:pStyle w:val="a3"/>
        <w:spacing w:line="580" w:lineRule="atLeast"/>
        <w:ind w:firstLineChars="200" w:firstLine="640"/>
        <w:rPr>
          <w:rFonts w:ascii="Times New Roman" w:eastAsia="仿宋_GB2312" w:hAnsi="Times New Roman" w:cs="Times New Roman"/>
          <w:kern w:val="0"/>
          <w:sz w:val="32"/>
          <w:szCs w:val="32"/>
          <w:lang w:val="zh-CN"/>
        </w:rPr>
      </w:pPr>
      <w:r>
        <w:rPr>
          <w:rFonts w:ascii="Times New Roman" w:eastAsia="仿宋_GB2312" w:hAnsi="Times New Roman" w:cs="Times New Roman"/>
          <w:kern w:val="0"/>
          <w:sz w:val="32"/>
          <w:szCs w:val="32"/>
          <w:lang w:val="zh-CN"/>
        </w:rPr>
        <w:t>受社会经济、文化等因素影响，儿童发展与权利保护仍面临着诸多问题与挑战。儿童优先意识有待进一步增强，城乡之间、区域之间的儿童生存、保护和发展还不够平衡，贫困、留守、流</w:t>
      </w:r>
      <w:r>
        <w:rPr>
          <w:rFonts w:ascii="Times New Roman" w:eastAsia="仿宋_GB2312" w:hAnsi="Times New Roman" w:cs="Times New Roman"/>
          <w:kern w:val="0"/>
          <w:sz w:val="32"/>
          <w:szCs w:val="32"/>
          <w:lang w:val="zh-CN"/>
        </w:rPr>
        <w:lastRenderedPageBreak/>
        <w:t>动人口中儿童问题还有待进一步解决，侵害儿童权益的行为和影响儿童身心健康的消极因素依然存在。解决儿童面临的突出问题，促进儿童的全面发展和权利保护，仍然是今后一个时期的重大任务。</w:t>
      </w:r>
    </w:p>
    <w:p w:rsidR="00216E87" w:rsidRDefault="004A2487">
      <w:pPr>
        <w:pStyle w:val="a3"/>
        <w:spacing w:line="580" w:lineRule="atLeast"/>
        <w:ind w:firstLineChars="200" w:firstLine="640"/>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未来五年是我市加快转型发展、推进兴市富民的重要阶段，是全面建成小康社会、民生持续改善的关键时期。抓住机遇，制定并实施新一轮儿童发展规划，推进儿童事业与经济社会同步协调发展，是实现第一个百年奋斗目标的必然要求。依据《中华人民共和国未成年人保护法》、《黑龙江省未成年人保护条例》等相关法律法规，按照</w:t>
      </w:r>
      <w:r>
        <w:rPr>
          <w:rFonts w:ascii="仿宋_GB2312" w:eastAsia="仿宋_GB2312" w:hint="eastAsia"/>
          <w:kern w:val="0"/>
          <w:sz w:val="32"/>
          <w:szCs w:val="32"/>
          <w:lang w:val="zh-CN"/>
        </w:rPr>
        <w:t>《黑龙江省人民政府关于印发黑龙江省妇女发展规划（2016—2020年）和黑龙江省儿童发展规划（2016—2020年）的通知》（黑政发〔</w:t>
      </w:r>
      <w:r>
        <w:rPr>
          <w:rFonts w:ascii="仿宋_GB2312" w:eastAsia="仿宋_GB2312" w:hint="eastAsia"/>
          <w:kern w:val="0"/>
          <w:sz w:val="32"/>
          <w:szCs w:val="32"/>
        </w:rPr>
        <w:t>2016</w:t>
      </w:r>
      <w:r>
        <w:rPr>
          <w:rFonts w:ascii="仿宋_GB2312" w:eastAsia="仿宋_GB2312" w:hint="eastAsia"/>
          <w:kern w:val="0"/>
          <w:sz w:val="32"/>
          <w:szCs w:val="32"/>
          <w:lang w:val="zh-CN"/>
        </w:rPr>
        <w:t>〕</w:t>
      </w:r>
      <w:r>
        <w:rPr>
          <w:rFonts w:ascii="仿宋_GB2312" w:eastAsia="仿宋_GB2312" w:hint="eastAsia"/>
          <w:kern w:val="0"/>
          <w:sz w:val="32"/>
          <w:szCs w:val="32"/>
        </w:rPr>
        <w:t>25号</w:t>
      </w:r>
      <w:r>
        <w:rPr>
          <w:rFonts w:ascii="仿宋_GB2312" w:eastAsia="仿宋_GB2312" w:hint="eastAsia"/>
          <w:kern w:val="0"/>
          <w:sz w:val="32"/>
          <w:szCs w:val="32"/>
          <w:lang w:val="zh-CN"/>
        </w:rPr>
        <w:t>）和《鸡西市人民政府关于印发鸡西市妇女发展规划（2016—2020年）和鸡西市儿童发展规划（2016—2020年）的通知》（鸡政</w:t>
      </w:r>
      <w:proofErr w:type="gramStart"/>
      <w:r>
        <w:rPr>
          <w:rFonts w:ascii="仿宋_GB2312" w:eastAsia="仿宋_GB2312" w:hint="eastAsia"/>
          <w:kern w:val="0"/>
          <w:sz w:val="32"/>
          <w:szCs w:val="32"/>
          <w:lang w:val="zh-CN"/>
        </w:rPr>
        <w:t>规</w:t>
      </w:r>
      <w:proofErr w:type="gramEnd"/>
      <w:r>
        <w:rPr>
          <w:rFonts w:ascii="仿宋_GB2312" w:eastAsia="仿宋_GB2312" w:hint="eastAsia"/>
          <w:kern w:val="0"/>
          <w:sz w:val="32"/>
          <w:szCs w:val="32"/>
          <w:lang w:val="zh-CN"/>
        </w:rPr>
        <w:t>〔</w:t>
      </w:r>
      <w:r>
        <w:rPr>
          <w:rFonts w:ascii="仿宋_GB2312" w:eastAsia="仿宋_GB2312" w:hint="eastAsia"/>
          <w:kern w:val="0"/>
          <w:sz w:val="32"/>
          <w:szCs w:val="32"/>
        </w:rPr>
        <w:t>2017</w:t>
      </w:r>
      <w:r>
        <w:rPr>
          <w:rFonts w:ascii="仿宋_GB2312" w:eastAsia="仿宋_GB2312" w:hint="eastAsia"/>
          <w:kern w:val="0"/>
          <w:sz w:val="32"/>
          <w:szCs w:val="32"/>
          <w:lang w:val="zh-CN"/>
        </w:rPr>
        <w:t>〕</w:t>
      </w:r>
      <w:r>
        <w:rPr>
          <w:rFonts w:ascii="仿宋_GB2312" w:eastAsia="仿宋_GB2312" w:hint="eastAsia"/>
          <w:kern w:val="0"/>
          <w:sz w:val="32"/>
          <w:szCs w:val="32"/>
        </w:rPr>
        <w:t>3</w:t>
      </w:r>
      <w:r>
        <w:rPr>
          <w:rFonts w:ascii="仿宋_GB2312" w:eastAsia="仿宋_GB2312" w:hint="eastAsia"/>
          <w:kern w:val="0"/>
          <w:sz w:val="32"/>
          <w:szCs w:val="32"/>
          <w:lang w:val="zh-CN"/>
        </w:rPr>
        <w:t>号）和</w:t>
      </w:r>
      <w:r>
        <w:rPr>
          <w:rFonts w:ascii="仿宋_GB2312" w:eastAsia="仿宋_GB2312" w:hAnsi="Times New Roman" w:cs="Times New Roman" w:hint="eastAsia"/>
          <w:color w:val="000000" w:themeColor="text1"/>
          <w:kern w:val="0"/>
          <w:sz w:val="32"/>
          <w:szCs w:val="32"/>
          <w:lang w:val="zh-CN"/>
        </w:rPr>
        <w:t>《密山市国民经济和社会发展第十三个五年规划纲要》</w:t>
      </w:r>
      <w:r>
        <w:rPr>
          <w:rFonts w:ascii="仿宋_GB2312" w:eastAsia="仿宋_GB2312" w:hAnsi="Times New Roman" w:cs="Times New Roman" w:hint="eastAsia"/>
          <w:kern w:val="0"/>
          <w:sz w:val="32"/>
          <w:szCs w:val="32"/>
          <w:lang w:val="zh-CN"/>
        </w:rPr>
        <w:t>总体要求，结合我市经济社会发展状况和儿童发展实际，制定本规划。</w:t>
      </w:r>
    </w:p>
    <w:p w:rsidR="00216E87" w:rsidRDefault="004A2487">
      <w:pPr>
        <w:pStyle w:val="a3"/>
        <w:spacing w:line="580" w:lineRule="atLeast"/>
        <w:ind w:firstLineChars="200" w:firstLine="640"/>
        <w:rPr>
          <w:rFonts w:ascii="黑体" w:eastAsia="黑体" w:hAnsi="黑体" w:cs="Times New Roman"/>
          <w:sz w:val="32"/>
          <w:szCs w:val="32"/>
        </w:rPr>
      </w:pPr>
      <w:r>
        <w:rPr>
          <w:rFonts w:ascii="黑体" w:eastAsia="黑体" w:hAnsi="黑体" w:cs="Times New Roman"/>
          <w:sz w:val="32"/>
          <w:szCs w:val="32"/>
        </w:rPr>
        <w:t>一、指导思想和基本原则</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（一）指导思想</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高举中国特色社会主义伟大旗帜，全面贯彻党的十八大和十八届三中、四中、五中、六中全会精神，以马克思列宁主义、毛泽东思想、邓小平理论、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三个代表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重要思想和科学发展观为指</w:t>
      </w:r>
      <w:r>
        <w:rPr>
          <w:rFonts w:ascii="Times New Roman" w:eastAsia="仿宋_GB2312" w:hAnsi="Times New Roman" w:cs="Times New Roman"/>
          <w:sz w:val="32"/>
          <w:szCs w:val="32"/>
        </w:rPr>
        <w:lastRenderedPageBreak/>
        <w:t>导，深入贯彻习近平总书记系列重要讲话精神，围绕</w:t>
      </w:r>
      <w:r>
        <w:rPr>
          <w:rFonts w:ascii="Times New Roman" w:eastAsia="仿宋_GB2312" w:hAnsi="Times New Roman" w:cs="Times New Roman" w:hint="eastAsia"/>
          <w:kern w:val="0"/>
          <w:sz w:val="32"/>
          <w:szCs w:val="32"/>
          <w:lang w:val="zh-CN"/>
        </w:rPr>
        <w:t>我市</w:t>
      </w:r>
      <w:r>
        <w:rPr>
          <w:rFonts w:ascii="Times New Roman" w:eastAsia="仿宋_GB2312" w:hAnsi="Times New Roman" w:cs="Times New Roman"/>
          <w:sz w:val="32"/>
          <w:szCs w:val="32"/>
        </w:rPr>
        <w:t>经济社会发展总体目标，进一步落实儿童优先原则，保障儿童生存、发展、受保护和参与的权利，缩小儿童发展的城乡区域差距，提升儿童福利水平，提高儿童整体素质，促进儿童全面健康发展，推动儿童分享改革发展成果。</w:t>
      </w:r>
    </w:p>
    <w:p w:rsidR="00216E87" w:rsidRDefault="004A2487">
      <w:pPr>
        <w:pStyle w:val="a3"/>
        <w:spacing w:line="580" w:lineRule="atLeast"/>
        <w:ind w:firstLineChars="150" w:firstLine="48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（二）基本原则</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依法保护原则。在儿童身心发展的全过程，依法保障儿童合法权利，促进儿童全面健康成长。</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儿童优先原则。在制定政策规划和配置公共资源等方面优先考虑儿童的利益和需求。</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最大利益原则。从儿童身心发展特点和利益出发，处理与儿童相关的具体事务，保障儿童利益最大化。</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平等发展原则。创造公平的社会环境，确保儿童不因户籍、地域、性别、民族、信仰、受教育状况、身体状况和家庭财产状况受到任何歧视，共同享有平等的权利和机会。</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5. 儿童参与原则。鼓励并支持儿童参与家庭、文化和社会生活，创造有利于儿童参与的社会环境，畅通儿童意见表达渠道，重视、采纳儿童意见。</w:t>
      </w:r>
    </w:p>
    <w:p w:rsidR="00216E87" w:rsidRDefault="004A2487">
      <w:pPr>
        <w:pStyle w:val="a3"/>
        <w:spacing w:line="580" w:lineRule="atLeast"/>
        <w:ind w:firstLineChars="200" w:firstLine="640"/>
        <w:rPr>
          <w:rFonts w:ascii="黑体" w:eastAsia="黑体" w:hAnsi="黑体" w:cs="Times New Roman"/>
          <w:sz w:val="32"/>
          <w:szCs w:val="32"/>
        </w:rPr>
      </w:pPr>
      <w:r>
        <w:rPr>
          <w:rFonts w:ascii="黑体" w:eastAsia="黑体" w:hAnsi="黑体" w:cs="Times New Roman"/>
          <w:sz w:val="32"/>
          <w:szCs w:val="32"/>
        </w:rPr>
        <w:t>二、总目标</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完善覆盖全</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城乡儿童的基本医疗卫生制度，提高儿童身心健康水平；促进基本公共教育服务均等化，保障儿童享有更高质</w:t>
      </w:r>
      <w:r>
        <w:rPr>
          <w:rFonts w:ascii="Times New Roman" w:eastAsia="仿宋_GB2312" w:hAnsi="Times New Roman" w:cs="Times New Roman"/>
          <w:sz w:val="32"/>
          <w:szCs w:val="32"/>
        </w:rPr>
        <w:lastRenderedPageBreak/>
        <w:t>量的教育服务；扩大儿童福利范围，建立和完善适度普惠的儿童福利体系；完善面向儿童的公共文化和社会服务体系，创造有利于儿童健康成长的社会环境；完善保护儿童的法规体系和保护机制，依法保护儿童合法权益。</w:t>
      </w:r>
    </w:p>
    <w:p w:rsidR="00216E87" w:rsidRDefault="004A2487">
      <w:pPr>
        <w:pStyle w:val="a3"/>
        <w:spacing w:line="580" w:lineRule="atLeast"/>
        <w:ind w:firstLineChars="200" w:firstLine="640"/>
        <w:rPr>
          <w:rFonts w:ascii="黑体" w:eastAsia="黑体" w:hAnsi="黑体" w:cs="Times New Roman"/>
          <w:sz w:val="32"/>
          <w:szCs w:val="32"/>
        </w:rPr>
      </w:pPr>
      <w:r>
        <w:rPr>
          <w:rFonts w:ascii="黑体" w:eastAsia="黑体" w:hAnsi="黑体" w:cs="Times New Roman"/>
          <w:sz w:val="32"/>
          <w:szCs w:val="32"/>
        </w:rPr>
        <w:t>三、发展领域、主要目标和策略措施</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（一）儿童与健康</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主要目标：</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 xml:space="preserve">1. </w:t>
      </w:r>
      <w:r>
        <w:rPr>
          <w:rFonts w:ascii="Times New Roman" w:eastAsia="仿宋_GB2312" w:hAnsi="Times New Roman" w:cs="Times New Roman"/>
          <w:sz w:val="32"/>
          <w:szCs w:val="32"/>
        </w:rPr>
        <w:t>降低出生缺陷发生率。</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控制严重多发致残的出生缺陷发生率，减少出生缺陷所致残疾。</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低</w:t>
      </w:r>
      <w:r>
        <w:rPr>
          <w:rFonts w:ascii="仿宋_GB2312" w:eastAsia="仿宋_GB2312" w:hAnsi="Times New Roman" w:cs="Times New Roman" w:hint="eastAsia"/>
          <w:sz w:val="32"/>
          <w:szCs w:val="32"/>
        </w:rPr>
        <w:t>出生体重发生率控制在4％以下。</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仿宋_GB2312" w:eastAsia="仿宋_GB2312" w:hAnsi="Times New Roman" w:cs="Times New Roman" w:hint="eastAsia"/>
          <w:sz w:val="32"/>
          <w:szCs w:val="32"/>
        </w:rPr>
        <w:t>先天性甲状腺功能减低症、新生儿苯丙酮尿症等遗传代谢性疾病筛查率达到98％以上。</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仿宋_GB2312" w:eastAsia="仿宋_GB2312" w:hAnsi="Times New Roman" w:cs="Times New Roman" w:hint="eastAsia"/>
          <w:sz w:val="32"/>
          <w:szCs w:val="32"/>
        </w:rPr>
        <w:t>新生儿听力筛查率达到80％以上。</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降低婴儿和５岁以下儿童死亡率。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——婴儿死亡率控制在８‰以下。</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——５岁以下儿童死亡率控制在10‰以下。</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——流动人口中婴儿和５岁以下儿童死亡率降低。</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提高儿童预防保健水平。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——３岁以下儿童系统管理率达到95％以上。</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——７岁以下儿童保健管理率达到95％以上。</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——纳入国家免疫规划的疫苗接种率以乡镇为单位达到99％以上。</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控制儿童常见疾病和重大传染性疾病发生。</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——儿童常见疾病患病率降低。</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——艾滋病、梅毒、结核病、乙肝等重大传染性疾病得到预防和控制。</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 减少儿童伤害所致死亡和残疾。</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——儿童伤害致残率降低。</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——儿童伤害死亡率以2015年为基数下降。</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 提高儿童早期营养水平。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——０至６个月婴儿纯母乳喂养率达到60％以上。</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——５岁以下儿童贫血患病率控制在８％以下。</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——５岁以下儿童生长迟缓率控制在５％以下。</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——５岁以下儿童低体重率控制在３％以下。</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——５岁以下儿童肥胖得到有效控制。</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 提高中小学生《国家学生体质健康标准》达标率。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——控制中小学生视力不良、龋齿、超重（肥胖）、营养不良发生率。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——中小学生贫血患病率以2015年为基数下降1／3。</w:t>
      </w:r>
    </w:p>
    <w:p w:rsidR="00216E87" w:rsidRDefault="004A2487">
      <w:pPr>
        <w:pStyle w:val="a3"/>
        <w:spacing w:line="580" w:lineRule="atLeas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8. 提高儿童精神健康水平。</w:t>
      </w:r>
    </w:p>
    <w:p w:rsidR="00216E87" w:rsidRDefault="004A2487">
      <w:pPr>
        <w:pStyle w:val="a3"/>
        <w:spacing w:line="580" w:lineRule="atLeas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——儿童心理行为问题发生率降低。</w:t>
      </w:r>
    </w:p>
    <w:p w:rsidR="00216E87" w:rsidRDefault="004A2487">
      <w:pPr>
        <w:pStyle w:val="a3"/>
        <w:spacing w:line="580" w:lineRule="atLeas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——儿童精神疾病患病率下降。</w:t>
      </w:r>
    </w:p>
    <w:p w:rsidR="00216E87" w:rsidRDefault="004A2487">
      <w:pPr>
        <w:pStyle w:val="a3"/>
        <w:spacing w:line="580" w:lineRule="atLeas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9. 提高适龄儿童性与生殖健康知识普及率。</w:t>
      </w:r>
    </w:p>
    <w:p w:rsidR="00216E87" w:rsidRDefault="004A2487">
      <w:pPr>
        <w:pStyle w:val="a3"/>
        <w:spacing w:line="580" w:lineRule="atLeast"/>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10.改善儿童的生存环境，环境污染对儿童的伤害减少。</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策略措施：</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加大妇幼卫生经费投入。优化卫生资源配置，加大农村和边远地区妇幼卫生经费投入力度，促进儿童基本医疗卫生服务的公平性和可及性。</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加强妇幼健康服务体系建设。坚持协调、共享发展理念，突显妇幼保健</w:t>
      </w:r>
      <w:proofErr w:type="gramStart"/>
      <w:r>
        <w:rPr>
          <w:rFonts w:ascii="仿宋_GB2312" w:eastAsia="仿宋_GB2312" w:hAnsi="Times New Roman" w:cs="Times New Roman" w:hint="eastAsia"/>
          <w:sz w:val="32"/>
          <w:szCs w:val="32"/>
        </w:rPr>
        <w:t>机构公益</w:t>
      </w:r>
      <w:proofErr w:type="gramEnd"/>
      <w:r>
        <w:rPr>
          <w:rFonts w:ascii="仿宋_GB2312" w:eastAsia="仿宋_GB2312" w:hAnsi="Times New Roman" w:cs="Times New Roman" w:hint="eastAsia"/>
          <w:sz w:val="32"/>
          <w:szCs w:val="32"/>
        </w:rPr>
        <w:t>性质，履行公共卫生职能。加强市、乡镇、村三级妇幼健康服务网络建设，完善基层妇幼健康服务体系。加强儿童医疗保健服务网络建设，二级以上综合医院和县级以上妇幼保健院设置儿科，推进儿童医疗保健科室标准化建设，规范新生儿病室建设。加强儿童卫生人才队伍建设，提高儿童卫生服务能力。</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加强儿童保健服务和管理。开展新生儿保健、生长发育监测、营养与喂养指导、早期综合发展、心理行为发育评估与指导等服务。逐步扩展国家基本公共卫生服务项目中的儿童保健服务内容。将流动儿童纳入流入地社区儿童保健管理体系，提高流动人口中的儿童保健管理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完善出生缺陷防治体系。探索建立完善涵盖孕前、孕期、新生儿各阶段的出生缺陷预防免费基本服务政策，扎实推进覆盖</w:t>
      </w:r>
      <w:r>
        <w:rPr>
          <w:rFonts w:ascii="仿宋_GB2312" w:eastAsia="仿宋_GB2312" w:hAnsi="Times New Roman" w:cs="Times New Roman" w:hint="eastAsia"/>
          <w:sz w:val="32"/>
          <w:szCs w:val="32"/>
        </w:rPr>
        <w:lastRenderedPageBreak/>
        <w:t>农村居民的国家免费孕前优先健康检查项目。加大出生缺陷防治知识宣传力度，落实出生缺陷三级防治措施，规范婚前检查项目，改进服务模式，提高婚前医学检查率。加强</w:t>
      </w:r>
      <w:proofErr w:type="gramStart"/>
      <w:r>
        <w:rPr>
          <w:rFonts w:ascii="仿宋_GB2312" w:eastAsia="仿宋_GB2312" w:hAnsi="Times New Roman" w:cs="Times New Roman" w:hint="eastAsia"/>
          <w:sz w:val="32"/>
          <w:szCs w:val="32"/>
        </w:rPr>
        <w:t>孕</w:t>
      </w:r>
      <w:proofErr w:type="gramEnd"/>
      <w:r>
        <w:rPr>
          <w:rFonts w:ascii="仿宋_GB2312" w:eastAsia="仿宋_GB2312" w:hAnsi="Times New Roman" w:cs="Times New Roman" w:hint="eastAsia"/>
          <w:sz w:val="32"/>
          <w:szCs w:val="32"/>
        </w:rPr>
        <w:t>产期合理营养与膳食指导。建立健全产前诊断网络，加强产前诊断技术管理，提高孕期出生缺陷发现率。严格执行儿童残疾筛查工作相关规定，开展新生儿疾病筛查、诊断和治疗，扩大筛查范围，增加服务内容，提高确诊病例治疗率和康复率，有效控制因遗传、疾病、意外伤害和环境及其他因素导致的儿童残疾发生和发展。</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 加强儿童疾病防治。以农村和城市社区为重点，普及儿童健康基本知识，提高家庭防控能力。扩大免疫规划范围，加强冷链系统建设和维护，规范预防接种行为，完善免疫服务形式，提高服务质量。加强儿童疾病的综合管理，规范儿科诊疗行为，推广儿童常见病诊治的适宜技术，降低新生儿窒息、肺炎和先天性心脏病等的死亡率。鼓励</w:t>
      </w:r>
      <w:proofErr w:type="gramStart"/>
      <w:r>
        <w:rPr>
          <w:rFonts w:ascii="仿宋_GB2312" w:eastAsia="仿宋_GB2312" w:hAnsi="Times New Roman" w:cs="Times New Roman" w:hint="eastAsia"/>
          <w:sz w:val="32"/>
          <w:szCs w:val="32"/>
        </w:rPr>
        <w:t>孕</w:t>
      </w:r>
      <w:proofErr w:type="gramEnd"/>
      <w:r>
        <w:rPr>
          <w:rFonts w:ascii="仿宋_GB2312" w:eastAsia="仿宋_GB2312" w:hAnsi="Times New Roman" w:cs="Times New Roman" w:hint="eastAsia"/>
          <w:sz w:val="32"/>
          <w:szCs w:val="32"/>
        </w:rPr>
        <w:t>产妇住院分娩，控制新生儿疾病发生。将全面落实预防艾滋病、梅毒、乙肝母婴传播综合干预措施纳入妇幼保健常规工作和目标考核，实现最大限度减少因母婴传播造成的儿童感染。</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 加大儿童营养干预力度。积极倡导母乳喂养，大力普及母乳喂养基本知识，严格执行《母乳代用品销售管理办法》，将宣传母乳喂养纳入医疗保健机构工作职责，加强爱婴医院建设管理，完善和落实支持母乳喂养的相关政策。加强对卫生人员技能培训，</w:t>
      </w:r>
      <w:r>
        <w:rPr>
          <w:rFonts w:ascii="仿宋_GB2312" w:eastAsia="仿宋_GB2312" w:hAnsi="Times New Roman" w:cs="Times New Roman" w:hint="eastAsia"/>
          <w:sz w:val="32"/>
          <w:szCs w:val="32"/>
        </w:rPr>
        <w:lastRenderedPageBreak/>
        <w:t>提高预防和治疗营养不良、贫血、肥胖等儿童营养性疾病的能力。为中小学生提供优质奶制品，整体提高儿童身体素质。推进农村义务教育学生营养改善计划，落实城乡义务教育贫困寄宿生生活费补助政策。加大碘缺乏病防治知识的宣传普及力度，提高缺碘地区合格碘盐食用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 加强儿童健康指导和保健工作。加强托幼机构和中小学校卫生保健管理，对儿童开展疾病预防、心理健康、生长发育与青春期保健等方面的教育和指导，提高儿童身心健康水平。做好托幼机构保健管理，加强托幼机构的卫生学评价。全面实施国家学生体质健康标准，加强中小学生预防近视知识的宣传教育，养成中小学生爱眼、护眼和科学用眼的习惯。采取有效措施，进一步规范中小学办学行为，切实减轻中小学生课业负担。加强儿童膳食、体育锻炼、视力、听力和口腔保健指导，帮助儿童养成健康科学的行为习惯和生活方式。保证中小学生睡眠时间和每天至少１小时校园体育活动，鼓励和支持学校体育场馆设施在课余和节假日向学生开放。严禁向儿童出售烟酒和违禁药品，预防和制止儿童吸烟、酗酒和吸毒。完善并落实学生健康体检制度和体质监测制度，建立学生体质健康档案。</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 加强儿童心理卫生和生殖健康教育与服务。加强儿童早期综合发展、心理行为、生长发育的评估与指导，构建儿童心理健康公共服务网络，推动妇幼保健机构</w:t>
      </w:r>
      <w:proofErr w:type="gramStart"/>
      <w:r>
        <w:rPr>
          <w:rFonts w:ascii="仿宋_GB2312" w:eastAsia="仿宋_GB2312" w:hAnsi="Times New Roman" w:cs="Times New Roman" w:hint="eastAsia"/>
          <w:sz w:val="32"/>
          <w:szCs w:val="32"/>
        </w:rPr>
        <w:t>设儿童</w:t>
      </w:r>
      <w:proofErr w:type="gramEnd"/>
      <w:r>
        <w:rPr>
          <w:rFonts w:ascii="仿宋_GB2312" w:eastAsia="仿宋_GB2312" w:hAnsi="Times New Roman" w:cs="Times New Roman" w:hint="eastAsia"/>
          <w:sz w:val="32"/>
          <w:szCs w:val="32"/>
        </w:rPr>
        <w:t>心理科和心理咨询门</w:t>
      </w:r>
      <w:r>
        <w:rPr>
          <w:rFonts w:ascii="仿宋_GB2312" w:eastAsia="仿宋_GB2312" w:hAnsi="Times New Roman" w:cs="Times New Roman" w:hint="eastAsia"/>
          <w:sz w:val="32"/>
          <w:szCs w:val="32"/>
        </w:rPr>
        <w:lastRenderedPageBreak/>
        <w:t>诊，并配备一定数量的专科医师。学校设心理咨询室，配备专（兼）职心理健康教育教师。重点加强对留守儿童和</w:t>
      </w:r>
      <w:proofErr w:type="gramStart"/>
      <w:r>
        <w:rPr>
          <w:rFonts w:ascii="仿宋_GB2312" w:eastAsia="仿宋_GB2312" w:hAnsi="Times New Roman" w:cs="Times New Roman" w:hint="eastAsia"/>
          <w:sz w:val="32"/>
          <w:szCs w:val="32"/>
        </w:rPr>
        <w:t>孤困</w:t>
      </w:r>
      <w:proofErr w:type="gramEnd"/>
      <w:r>
        <w:rPr>
          <w:rFonts w:ascii="仿宋_GB2312" w:eastAsia="仿宋_GB2312" w:hAnsi="Times New Roman" w:cs="Times New Roman" w:hint="eastAsia"/>
          <w:sz w:val="32"/>
          <w:szCs w:val="32"/>
        </w:rPr>
        <w:t>儿童及残疾儿童的心理辅导。构建儿童生殖健康公共服务网络，将性与生殖健康教育纳入义务教育课程体系，为儿童从正常渠道获取相关知识提供帮助。增加面向儿童的性与生殖健康服务机构数量，满足儿童的咨询与治疗需求。</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9. 预防和控制儿童伤害。制定实施多部门合作的儿童伤害综合干预行动计划，加大执法和监管力度，为儿童创造安全的学习、生活环境，预防和控制儿童伤害事故发生。将安全教育纳入学校教育教学计划，中小学校、幼儿园和社区普遍开展灾害避险以及安全知识教育，增强和提高家长和儿童的自护自救、防灾避险意识和能力。建立健全学校和幼儿园的儿童伤害事件应急管理机制和儿童伤害监测报告制度。增强和提高在灾害和紧急事件中保护儿童的意识和能力，为受灾儿童提供及时有效的医疗、生活、教育、心理康复等救助服务。</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10. 加强对儿童食品、药品、用品的安全监督管理。严格执行婴幼儿食品、药品、用品的国家标准，建立安全监测、检测和预警机制，强化相关企业的质量意识。加强儿童食品经营者和校园及周边食品安全日常监管。加强农村地区现场监管，严厉打击制售假冒伪劣食品、药品、用品的违法犯罪行为。加强对婴幼儿用品、玩具生产销售和游乐设施运营的监管。认真执行《有缺陷</w:t>
      </w:r>
      <w:r>
        <w:rPr>
          <w:rFonts w:ascii="仿宋_GB2312" w:eastAsia="仿宋_GB2312" w:hAnsi="Times New Roman" w:cs="Times New Roman" w:hint="eastAsia"/>
          <w:sz w:val="32"/>
          <w:szCs w:val="32"/>
        </w:rPr>
        <w:lastRenderedPageBreak/>
        <w:t>的儿童玩具、儿童用品等产品召回制度》，加强儿童玩具安全知识和法规制度宣传教育，收集、处理儿童玩具缺陷和伤害投诉、举报、备案等信息，并将有关信息逐级上报。</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11. 绿色发展和环境治理力度。控制和治理大气、水、土地等环境污染以及工业、生活和农村面源污染，加强饮用水水源保护。确保主要污染物排放量等指标完成国家和省下达的任务目标，全面改善区域环境质量。</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（二）儿童与教育</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主要目标：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适龄儿童基本接受学前教育。</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——０至３岁儿童接受早期教育的比例逐步提高。</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——学前３年毛入园率达到80％以上。</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——公办幼儿园的数量巩固并增加。</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——每个乡镇至少建立１所公办中心幼儿园。</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——有条件的村依托乡镇</w:t>
      </w:r>
      <w:proofErr w:type="gramStart"/>
      <w:r>
        <w:rPr>
          <w:rFonts w:ascii="仿宋_GB2312" w:eastAsia="仿宋_GB2312" w:hAnsi="Times New Roman" w:cs="Times New Roman" w:hint="eastAsia"/>
          <w:sz w:val="32"/>
          <w:szCs w:val="32"/>
        </w:rPr>
        <w:t>中心园</w:t>
      </w:r>
      <w:proofErr w:type="gramEnd"/>
      <w:r>
        <w:rPr>
          <w:rFonts w:ascii="仿宋_GB2312" w:eastAsia="仿宋_GB2312" w:hAnsi="Times New Roman" w:cs="Times New Roman" w:hint="eastAsia"/>
          <w:sz w:val="32"/>
          <w:szCs w:val="32"/>
        </w:rPr>
        <w:t>办分园或</w:t>
      </w:r>
      <w:proofErr w:type="gramStart"/>
      <w:r>
        <w:rPr>
          <w:rFonts w:ascii="仿宋_GB2312" w:eastAsia="仿宋_GB2312" w:hAnsi="Times New Roman" w:cs="Times New Roman" w:hint="eastAsia"/>
          <w:sz w:val="32"/>
          <w:szCs w:val="32"/>
        </w:rPr>
        <w:t>依托村</w:t>
      </w:r>
      <w:proofErr w:type="gramEnd"/>
      <w:r>
        <w:rPr>
          <w:rFonts w:ascii="仿宋_GB2312" w:eastAsia="仿宋_GB2312" w:hAnsi="Times New Roman" w:cs="Times New Roman" w:hint="eastAsia"/>
          <w:sz w:val="32"/>
          <w:szCs w:val="32"/>
        </w:rPr>
        <w:t>小学办附属园。</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义务教育均衡发展。</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——九年义务教育巩固率达到99％以上。</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——义务教育学校全部实现标准化。</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基本普及高中阶段教育。</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——高中阶段教育毛入学率达到95％左右。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——扩大中等职业教育规模，普职招生比大体相当。</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优化教育资源配置。</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——留守、流动、残疾儿童享有公平教育。</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——城乡、区域、校际间差距逐步缩小。</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——教育质量不断提高，学生综合素质和能力全面提升。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策略措施：</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落实教育优先发展战略。切实保证经济社会发展规划优先安排教育发展，加大财政投入力度，优先保障教育需求，公共资源优先满足教育和人力资源开发需要。完善体制和机制，鼓励社会力量兴办教育，不断扩大社会资源对教育的投入。</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依法保障儿童受教育的权利。各级政府要组织和督促适龄儿童入学接受义务教育，帮助解决适龄儿童接受义务教育的困难，采取措施防止其辍学。父母或其他监护人要保障适龄儿童依法接受并完成义务教育。学校要耐心教育、帮助品行有缺点、学习有困难的学生，不得违反法律和国家规定开除或变相开除义务教育阶段学生。</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促进基本公共教育服务均等化。坚持教育的公益性和</w:t>
      </w:r>
      <w:proofErr w:type="gramStart"/>
      <w:r>
        <w:rPr>
          <w:rFonts w:ascii="仿宋_GB2312" w:eastAsia="仿宋_GB2312" w:hAnsi="Times New Roman" w:cs="Times New Roman" w:hint="eastAsia"/>
          <w:sz w:val="32"/>
          <w:szCs w:val="32"/>
        </w:rPr>
        <w:t>普惠</w:t>
      </w:r>
      <w:proofErr w:type="gramEnd"/>
      <w:r>
        <w:rPr>
          <w:rFonts w:ascii="仿宋_GB2312" w:eastAsia="仿宋_GB2312" w:hAnsi="Times New Roman" w:cs="Times New Roman" w:hint="eastAsia"/>
          <w:sz w:val="32"/>
          <w:szCs w:val="32"/>
        </w:rPr>
        <w:t>性，建立城乡一体化的义务教育均衡发展保障机制和基本公共教育服务体系。巩固提高义务教育标准化学校建设，均衡配置教师、设备、图书、校舍等各项资源，加快薄弱学校改造，完善城乡教师交流制度，缩小办学条件、师资素质、教育质量上的差距。</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4. 加快发展少数民族和贫困地区儿童教育事业。积极推进少数民族及偏远、贫困地区改善中小学办学条件，加大少数民族学校网点的调整力度。全面推广国家通用语言文字，尊重和保障少数民族儿童使用本民族语言接受教育的权利。在现有中小学教职工事业编制总量内，结合少数民族双语教学特点和工作需要，科学合理配置编制，适当给予倾斜，保证双语教学开展。加大师资培训力度，提高少数民族双语教学质量。</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 积极开展０至３岁儿童科学育儿指导。积极发展公益性、普惠性的儿童综合发展指导机构，以幼儿园和社区为依托，为０至３岁儿童及其家庭提供早期保育和教育指导。</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 加快发展３至６岁儿童学前教育。落实各级政府发展学前教育的责任，加快学前教育推进工程建设，将学前教育发展纳入城镇建设规划和社会主义新农村建设规划，建立政府主导、社会参与、公办民办并举的办园体制。通过以奖代补方式引导和支持地方扩大学前教育资源，购买学前教育服务，偏远农村地区实施学前教育巡回支教点，大力发展公办幼儿园，提供“广覆盖、保基本”的学前教育公共服务。鼓励社会力量以多种形式兴办幼儿园，引导和支持民办幼儿园提供普惠性服务。重点发展农村学前教育，逐步完善市、乡镇、村三级学前教育网络，配备专职巡回指导教师，为人口分散地区提供灵活多样的学前教育服务。采取有效措施，努力解决进城务工人员随迁子女入园问题。健全学前</w:t>
      </w:r>
      <w:r>
        <w:rPr>
          <w:rFonts w:ascii="仿宋_GB2312" w:eastAsia="仿宋_GB2312" w:hAnsi="Times New Roman" w:cs="Times New Roman" w:hint="eastAsia"/>
          <w:sz w:val="32"/>
          <w:szCs w:val="32"/>
        </w:rPr>
        <w:lastRenderedPageBreak/>
        <w:t>教育资助制度，帮助家庭经济困难和孤残儿童接受普惠性学前教育。因地制宜发展残疾儿童学前教育，鼓励特殊教育学校、残疾人康复机构兴办接收残疾儿童的幼儿园。加强学前教育监督和管理，纠正个别地区幼儿园“小学化”倾向。合理配置公办幼儿园教师编制，严格执行幼儿教师专业标准，保障民办幼儿园教师待遇，稳定幼儿教师队伍。</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 统筹城乡义务教育资源均衡配置。促进教育公平，加快城乡公办学校标准化建设，加强教师队伍特别是乡村教师队伍建设，推进城乡教师交流。全面改善义务教育薄弱学校基本办学条件，稳步调整农村义务教育学校布局。实施“特岗计划”，全面落实连片特困地区乡村教师生活补助政策，稳定乡村教师师资队伍。</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 确保</w:t>
      </w:r>
      <w:proofErr w:type="gramStart"/>
      <w:r>
        <w:rPr>
          <w:rFonts w:ascii="仿宋_GB2312" w:eastAsia="仿宋_GB2312" w:hAnsi="Times New Roman" w:cs="Times New Roman" w:hint="eastAsia"/>
          <w:sz w:val="32"/>
          <w:szCs w:val="32"/>
        </w:rPr>
        <w:t>受人口</w:t>
      </w:r>
      <w:proofErr w:type="gramEnd"/>
      <w:r>
        <w:rPr>
          <w:rFonts w:ascii="仿宋_GB2312" w:eastAsia="仿宋_GB2312" w:hAnsi="Times New Roman" w:cs="Times New Roman" w:hint="eastAsia"/>
          <w:sz w:val="32"/>
          <w:szCs w:val="32"/>
        </w:rPr>
        <w:t>流动影响的儿童平等接受义务教育。坚持以流入地政府管理为主、以全日制公办中小学为主解决流动儿童的入学问题，确保进城务工人员随迁子女平等接受义务教育。制定流动儿童接受义务教育后在流入地参加升学考试的办法。加快农村寄宿制学校建设，优先满足留守儿童的住宿需求。</w:t>
      </w:r>
    </w:p>
    <w:p w:rsidR="00216E87" w:rsidRDefault="004A2487">
      <w:pPr>
        <w:pStyle w:val="a3"/>
        <w:spacing w:line="580" w:lineRule="atLeast"/>
        <w:ind w:firstLineChars="150" w:firstLine="48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9. 保障特殊困难儿童接受义务教育的权利。切实落实“两免一补”政策，确保困境家庭子女都能接受公平有质量的教育，阻断贫困代际传</w:t>
      </w:r>
      <w:r w:rsidRPr="00ED11A1">
        <w:rPr>
          <w:rFonts w:ascii="仿宋_GB2312" w:eastAsia="仿宋_GB2312" w:hAnsi="Times New Roman" w:cs="Times New Roman" w:hint="eastAsia"/>
          <w:sz w:val="32"/>
          <w:szCs w:val="32"/>
        </w:rPr>
        <w:t>递。加快发展特殊教育，基本实现我市（40万人口以上、残疾儿童较多的市）建立１所特殊教育学校的目标。扩</w:t>
      </w:r>
      <w:r>
        <w:rPr>
          <w:rFonts w:ascii="仿宋_GB2312" w:eastAsia="仿宋_GB2312" w:hAnsi="Times New Roman" w:cs="Times New Roman" w:hint="eastAsia"/>
          <w:sz w:val="32"/>
          <w:szCs w:val="32"/>
        </w:rPr>
        <w:t>大残疾儿童随班就读和普通学校特教班的规模，落实残疾学生从义</w:t>
      </w:r>
      <w:r>
        <w:rPr>
          <w:rFonts w:ascii="仿宋_GB2312" w:eastAsia="仿宋_GB2312" w:hAnsi="Times New Roman" w:cs="Times New Roman" w:hint="eastAsia"/>
          <w:sz w:val="32"/>
          <w:szCs w:val="32"/>
        </w:rPr>
        <w:lastRenderedPageBreak/>
        <w:t>务教育到高中阶段教育12年全免费教育政策，提高残疾儿童的受教育水平。保障流浪、具有严重不良行为和违法犯罪行为的儿童平等接受义务教育。</w:t>
      </w:r>
    </w:p>
    <w:p w:rsidR="00216E87" w:rsidRDefault="004A2487">
      <w:pPr>
        <w:pStyle w:val="a3"/>
        <w:spacing w:line="580" w:lineRule="atLeast"/>
        <w:ind w:firstLineChars="150" w:firstLine="48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10. 加快发展高中阶段教育。推动普通高中多样化、特色化发展，满足不同潜质儿童的发展需求。大力发展以服务为宗旨、就业为导向、提高质量为核心、强化职业能力为重点的中等职业教育，推进中等职业学校布局调整，促进中等职业教育规模、专业设置与经济社会发展需求相适应。增强中等职业教育吸引力，落实中等职业教育免费政策，实现中等职业教育与普通高中教育协调发展。</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11. 全面推进素质教育。树立科学的教育观，坚持育人为本，促进学生德智体美全面发展，提高学生的学习能力、实践能力、创新能力、社会适应能力和思想道德素质、科学文化素质、健康素质。坚持德育为先，将社会主义核心价值教育有机融入国民教育全过程，纳入教育教学评估体系，增强德育工作针对性和实效性。建立校外科学实践活动与学校课程相衔接的机制，建立儿童科普网络，建立专兼职儿童科普队伍，开展多种形式的科普和社会实践活动，增强儿童对科学技术的兴趣和爱好，培养儿童科学探究能力和综合运用知识解决问题的能力。开展未成年人的文化艺术和科学普及工作，引导互联网网站、互联网文化企业等开发制作有利于青少年身心健康的作品。</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12. 加快推进教育制度改革。积极推进课程体系、教学内容、教学方法、考试招生制度的改革，建立教育质量标准和监测评价制度体系。完善学生综合素质和学业评价体系，全面落实义务教育就近免试入学制度，解决学生择校问题。减轻学生课业负担，建立学生课业负担监测和公告制度，减少作业量和考试次数。</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13. 提高教师队伍素质和能力。加强教师职业理想和职业道德教育，提高教师师德修养水平。将师德作为教师考核、聘任（聘用）和评价的首要内容。建立尊师爱生的师生关系，不歧视品行有缺点、学习有困难的学生，保障学生参与学校事务的权利。提高教师学历合格率和学历层次，完善教师培训和交流制度，提高教师业务水平和教学能力。</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14. 全面推进教育现代化和信息化。把教育信息化纳入国家信息化发展整体战略，提高农村中小学校接入互联网的比例，扩大农村现代远程教育网络覆盖面，基本建成覆盖城乡各级各类学校的教育信息化体系。</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15. 全面提升学校管理水平。建设民主、文明、和谐、平等、安全的友好型学校，改善寄宿制学校基础设施，提供有利于学生</w:t>
      </w:r>
      <w:r>
        <w:rPr>
          <w:rFonts w:ascii="Times New Roman" w:eastAsia="仿宋_GB2312" w:hAnsi="Times New Roman" w:cs="Times New Roman"/>
          <w:sz w:val="32"/>
          <w:szCs w:val="32"/>
        </w:rPr>
        <w:t>身心健康的学习、食宿条件。完善学校收费管理与监督机制，规范学校收费行为。</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（三）儿童与福利</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主要目标：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1. 扩大儿童福利范围。</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——推动儿童福利由补缺型向适度</w:t>
      </w:r>
      <w:proofErr w:type="gramStart"/>
      <w:r>
        <w:rPr>
          <w:rFonts w:ascii="仿宋_GB2312" w:eastAsia="仿宋_GB2312" w:hAnsi="Times New Roman" w:cs="Times New Roman" w:hint="eastAsia"/>
          <w:sz w:val="32"/>
          <w:szCs w:val="32"/>
        </w:rPr>
        <w:t>普惠型转变</w:t>
      </w:r>
      <w:proofErr w:type="gramEnd"/>
      <w:r>
        <w:rPr>
          <w:rFonts w:ascii="仿宋_GB2312" w:eastAsia="仿宋_GB2312" w:hAnsi="Times New Roman" w:cs="Times New Roman" w:hint="eastAsia"/>
          <w:sz w:val="32"/>
          <w:szCs w:val="32"/>
        </w:rPr>
        <w:t>。</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——困境儿童的基本公共服务需求得到满足。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保障儿童享有基本医疗卫生服务。</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——儿童基本医疗保障参保率持续提高。</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——儿童基本医疗保险待遇稳步提高。</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——贫困和大病儿童基本得到医疗救助。</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提高孤残儿童保障水平。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——孤儿生活、教育、医疗和公平就业等方面的基本需求得到满足。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——符合条件的０至６岁残疾儿童按规定免费享受基本康复医疗、训练、辅助器具配置等服务。</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加强对流浪儿童和特殊家庭儿童的保障。</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——流浪儿童的数量和反复性流浪减少。</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——受艾滋病影响的儿童和服刑人员未满18周岁子女的生活、教育、医疗、公平就业等权利得到保障。</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 儿童服务工作机构健全。</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——孤儿养护、流浪儿童保护和残疾儿童康复的专业服务机构数量增加。</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——有条件建立１所具有养护、医疗康复、教育、技能培训等综合功能的儿童福利机构。</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——有条件建立１所流浪儿童救助保护机构。</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策略措施：</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提高面向儿童的公共服务供给能力和水平。完善公共服务体系和机制，逐步实现儿童公共服务均等化。</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对儿童医疗提供保障及救助。在城镇居民基本医疗保险和新型农村合作医疗制度框架内完善儿童基本医疗保障，逐步提高儿童医疗保障水平，减轻患病儿童家庭医疗费用负担。加强对大病儿童和贫困家庭儿童的医疗救助。对低保、低收入家庭儿童和重残、重症儿童参加城镇居民基本医疗保险及新型农村合作医疗个人缴纳部分按规定予以补贴。</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建立残疾儿童康复救助制度，将０至６岁残疾儿童康复纳入基本医疗保险，逐步实现符合条件的０至６岁视力、听力、言语、智力、肢体残疾儿童和孤独症儿童按规定免费得到手术、辅助器具配置和康复训练等服务。</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扩大儿童福利范围。建立困境儿童信息档案，落实相关津贴制度。通过分类</w:t>
      </w:r>
      <w:proofErr w:type="gramStart"/>
      <w:r>
        <w:rPr>
          <w:rFonts w:ascii="仿宋_GB2312" w:eastAsia="仿宋_GB2312" w:hAnsi="Times New Roman" w:cs="Times New Roman" w:hint="eastAsia"/>
          <w:sz w:val="32"/>
          <w:szCs w:val="32"/>
        </w:rPr>
        <w:t>施保提高</w:t>
      </w:r>
      <w:proofErr w:type="gramEnd"/>
      <w:r>
        <w:rPr>
          <w:rFonts w:ascii="仿宋_GB2312" w:eastAsia="仿宋_GB2312" w:hAnsi="Times New Roman" w:cs="Times New Roman" w:hint="eastAsia"/>
          <w:sz w:val="32"/>
          <w:szCs w:val="32"/>
        </w:rPr>
        <w:t>困境儿童生活水平。探索对儿童实施营养干预和补助的方法，改善儿童营养状况。</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 建立健全困境儿童分类保障政策。建立事实无人抚养儿童基本生活保障制度，加强低收入家庭重病重残儿童医疗保障，落实困境儿童教育保障政策。加强流浪乞讨儿童和打拐解救儿童关爱保护。完善监护困境儿童收留抚养政策，健全孤儿保障制度，</w:t>
      </w:r>
      <w:r>
        <w:rPr>
          <w:rFonts w:ascii="仿宋_GB2312" w:eastAsia="仿宋_GB2312" w:hAnsi="Times New Roman" w:cs="Times New Roman" w:hint="eastAsia"/>
          <w:sz w:val="32"/>
          <w:szCs w:val="32"/>
        </w:rPr>
        <w:lastRenderedPageBreak/>
        <w:t>满足困境儿童生活、医疗、教育、人身保护等方面需求。</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6. </w:t>
      </w:r>
      <w:proofErr w:type="gramStart"/>
      <w:r>
        <w:rPr>
          <w:rFonts w:ascii="仿宋_GB2312" w:eastAsia="仿宋_GB2312" w:hAnsi="Times New Roman" w:cs="Times New Roman" w:hint="eastAsia"/>
          <w:sz w:val="32"/>
          <w:szCs w:val="32"/>
        </w:rPr>
        <w:t>构建困境</w:t>
      </w:r>
      <w:proofErr w:type="gramEnd"/>
      <w:r>
        <w:rPr>
          <w:rFonts w:ascii="仿宋_GB2312" w:eastAsia="仿宋_GB2312" w:hAnsi="Times New Roman" w:cs="Times New Roman" w:hint="eastAsia"/>
          <w:sz w:val="32"/>
          <w:szCs w:val="32"/>
        </w:rPr>
        <w:t>儿童社会服务工作体系。指导、支持家庭依法履行监护、抚养、教育的职责和义务，为困境儿童家庭提供养育指导、能力培训、脱贫创收等福利服务。建立运行村（居）委会儿童保护工作机制，及时发现、报告和处理困境儿童权益受侵害的事件。推动乡镇政府（街道办事处）切实承担起困境儿童审批、资金发放等相关工作，依托乡镇（街道）供养机构为困境儿童提供替代照料、委托代养等福利服务。推动市级儿童福利机构、救助保护机构建设，逐步完善功能，辐射城乡社区，为困境儿童提供专业的替代照料、养育辅导、专业康复和矫治、救助保护等服务。建立健全困境儿童关爱保护“监测预防、发现报告、评估转介、帮扶干预”四位一体反应机制，采取司法干预、替代照料、专业矫治、社会帮扶等针对性保护措施，尽可能创造有利于困境儿童成长发展的条件。</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（四）儿童与社会环境</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主要目标：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充分尊重和保障儿童权利。</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——尊重、关爱儿童的社会意识普遍增强，儿童成长环境更为改善。</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——消除对儿童的歧视和伤害。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——保障儿童参与家庭生活、学校和社会事务的权利。</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——保障儿童享有闲暇和娱乐的权利。</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提高家庭教育水平。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——城乡家庭教育指导服务体系基本建成，90％的城县社区和80％的行政村建立家长学校或家庭教育指导服务点。</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——儿童家长素质提升，家庭教育水平提高，儿童家长每年至少接受２次家庭教育指导服务、２次家庭教育实践活动。</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丰富净化儿童的精神生活。</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——儿童文化产品不断丰富，质量不断提高。</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——确保儿童平等享有公共文化服务。</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——保护儿童免受网络、手机、游戏、广告和影视中不良信息的影响。</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——培养儿童阅读习惯，增加阅读时间和阅读量，鼓励儿童每月至少阅读１本图书。</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加强儿童活动阵地和服务体系建设。</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——县、乡镇两级公益性儿童教育、科技、文化、体育、娱乐等课外活动设施和场所增加，利用率和服务质量不断提高。</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——90％以上的城乡社区建立１所为儿童及其家庭提供游戏、娱乐、教育、卫生、社会心理支持和转介等服务的儿童之家。</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——每个乡镇（街道）至少配备１名专职或兼职的儿童社会工作者。</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策略措施：</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1. 宣传贯彻儿童优先原则和儿童参与原则。广泛开展以儿童优先和儿童权利为主题的宣传教育活动，提高公众对儿童权利尤其是儿童参与权的认识，将儿童参与纳入儿童事务和儿童服务决策过程，畅通儿童参与和表达渠道，保障儿童有权对影响自身权益的事项发表意见。鼓励儿童参与力所能及的社会事务和公益活动，增加社会实践机会，提高社会参与能力。</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将家庭教育指导服务纳入城乡公共服务体系。普遍建立各级家庭教育指导机构，推动指导社区和行政村建立家长学校或家庭教育指导服务点。建立家庭教育从业人员培训和指导服务机构管理等制度，培养合格的专（兼）职家庭教育工作队伍。加大公共财政对家庭教育指导服务体系建设的投入，鼓励和支持社会力量参与家庭教育工作。</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开展家庭教育指导和宣传实践活动。多渠道、多形式持续普及家庭教育知识，确保儿童家长普遍接受家庭教育指导服务和参与家庭教育实践活动。加强家庭教育研究，促进研究成果的推广和应用。</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为儿童成长提供良好的家庭环境。倡导平等、文明、和睦、稳定的家庭关系。提倡父母与子女加强交流与沟通，建立良好的亲子关系，预防和控制家庭虐待等事件的发生。</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 创造有益于提升儿童思想道德和身心健康的文化环境。鼓励和支持具有思想性、知识性、趣味性的儿童文化产品的创作、</w:t>
      </w:r>
      <w:r>
        <w:rPr>
          <w:rFonts w:ascii="仿宋_GB2312" w:eastAsia="仿宋_GB2312" w:hAnsi="Times New Roman" w:cs="Times New Roman" w:hint="eastAsia"/>
          <w:sz w:val="32"/>
          <w:szCs w:val="32"/>
        </w:rPr>
        <w:lastRenderedPageBreak/>
        <w:t>生产和发行，打造、培育儿童文化精品。办好儿童广播电视专题节目，严格控制不适合儿童观看的节目在大众传媒播出。加强市场监管，加大查处传播淫秽、色情、凶杀、暴力、封建迷信和伪科学出版物及儿童玩具、饰品的力度。重视少数民族文字少儿读物的创作、译制和出版工作。</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 规范与儿童相关的广告和商业性活动。严格执行相关法律、法规、规章，禁止母乳代用品广告宣传，规范与儿童有关的产品（服务）广告及烟酒广告播出。禁止未满10周岁儿童担任广告代言人，规范和限制儿童参加商业性演出和活动。</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 引导儿童健康上网。在公益性文化场所和儿童活动场所设立的公共电子阅览室应为儿童提供公益性上网服务。社区对儿童免费或优惠开放公益性互联网服务设施。推广绿色上网软件，加强对网络不良信息的打击和治理，净化互联网环境。加强对互联网上网服务营业场所的管理，严格实行消费者实名登记制，并在显著位置设置未成年人禁入标志。加大对黑网吧的打击力度。家庭和学校加强对儿童上网的引导，防止儿童沉迷网络。</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 为儿童阅读创造条件。推广面向儿童的图书分级制，为不同年龄儿童提供适合其特点的图书，为儿童家长选择图书提供建议和指导。增加社区图书室的数量，公共图书馆</w:t>
      </w:r>
      <w:proofErr w:type="gramStart"/>
      <w:r>
        <w:rPr>
          <w:rFonts w:ascii="仿宋_GB2312" w:eastAsia="仿宋_GB2312" w:hAnsi="Times New Roman" w:cs="Times New Roman" w:hint="eastAsia"/>
          <w:sz w:val="32"/>
          <w:szCs w:val="32"/>
        </w:rPr>
        <w:t>设儿童</w:t>
      </w:r>
      <w:proofErr w:type="gramEnd"/>
      <w:r>
        <w:rPr>
          <w:rFonts w:ascii="仿宋_GB2312" w:eastAsia="仿宋_GB2312" w:hAnsi="Times New Roman" w:cs="Times New Roman" w:hint="eastAsia"/>
          <w:sz w:val="32"/>
          <w:szCs w:val="32"/>
        </w:rPr>
        <w:t>阅览室或图书角。“农家书屋”配备一定数量的儿童图书。广泛开展各类图书阅读活动，鼓励和引导儿童主动读书。</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9. 净化校园周边环境。落实维护校园周边治安秩序、确保校园安全的相关措施，在学校、幼儿园设立校园警务室，公安部门派驻</w:t>
      </w:r>
      <w:proofErr w:type="gramStart"/>
      <w:r>
        <w:rPr>
          <w:rFonts w:ascii="仿宋_GB2312" w:eastAsia="仿宋_GB2312" w:hAnsi="Times New Roman" w:cs="Times New Roman" w:hint="eastAsia"/>
          <w:sz w:val="32"/>
          <w:szCs w:val="32"/>
        </w:rPr>
        <w:t>驻</w:t>
      </w:r>
      <w:proofErr w:type="gramEnd"/>
      <w:r>
        <w:rPr>
          <w:rFonts w:ascii="仿宋_GB2312" w:eastAsia="仿宋_GB2312" w:hAnsi="Times New Roman" w:cs="Times New Roman" w:hint="eastAsia"/>
          <w:sz w:val="32"/>
          <w:szCs w:val="32"/>
        </w:rPr>
        <w:t>校民警，学校、幼儿园配备保安人员。校园附近严格按照规定</w:t>
      </w:r>
      <w:proofErr w:type="gramStart"/>
      <w:r>
        <w:rPr>
          <w:rFonts w:ascii="仿宋_GB2312" w:eastAsia="仿宋_GB2312" w:hAnsi="Times New Roman" w:cs="Times New Roman" w:hint="eastAsia"/>
          <w:sz w:val="32"/>
          <w:szCs w:val="32"/>
        </w:rPr>
        <w:t>设交通</w:t>
      </w:r>
      <w:proofErr w:type="gramEnd"/>
      <w:r>
        <w:rPr>
          <w:rFonts w:ascii="仿宋_GB2312" w:eastAsia="仿宋_GB2312" w:hAnsi="Times New Roman" w:cs="Times New Roman" w:hint="eastAsia"/>
          <w:sz w:val="32"/>
          <w:szCs w:val="32"/>
        </w:rPr>
        <w:t>警示标志和安全设施，派民警或者协管</w:t>
      </w:r>
      <w:proofErr w:type="gramStart"/>
      <w:r>
        <w:rPr>
          <w:rFonts w:ascii="仿宋_GB2312" w:eastAsia="仿宋_GB2312" w:hAnsi="Times New Roman" w:cs="Times New Roman" w:hint="eastAsia"/>
          <w:sz w:val="32"/>
          <w:szCs w:val="32"/>
        </w:rPr>
        <w:t>员维护</w:t>
      </w:r>
      <w:proofErr w:type="gramEnd"/>
      <w:r>
        <w:rPr>
          <w:rFonts w:ascii="仿宋_GB2312" w:eastAsia="仿宋_GB2312" w:hAnsi="Times New Roman" w:cs="Times New Roman" w:hint="eastAsia"/>
          <w:sz w:val="32"/>
          <w:szCs w:val="32"/>
        </w:rPr>
        <w:t>地处交通复杂路段的小学、幼儿</w:t>
      </w:r>
      <w:proofErr w:type="gramStart"/>
      <w:r>
        <w:rPr>
          <w:rFonts w:ascii="仿宋_GB2312" w:eastAsia="仿宋_GB2312" w:hAnsi="Times New Roman" w:cs="Times New Roman" w:hint="eastAsia"/>
          <w:sz w:val="32"/>
          <w:szCs w:val="32"/>
        </w:rPr>
        <w:t>园周</w:t>
      </w:r>
      <w:proofErr w:type="gramEnd"/>
      <w:r>
        <w:rPr>
          <w:rFonts w:ascii="仿宋_GB2312" w:eastAsia="仿宋_GB2312" w:hAnsi="Times New Roman" w:cs="Times New Roman" w:hint="eastAsia"/>
          <w:sz w:val="32"/>
          <w:szCs w:val="32"/>
        </w:rPr>
        <w:t>边道路交通秩序。加强对校园周边商业网点和经营场所的监管，中小学校</w:t>
      </w:r>
      <w:proofErr w:type="gramStart"/>
      <w:r>
        <w:rPr>
          <w:rFonts w:ascii="仿宋_GB2312" w:eastAsia="仿宋_GB2312" w:hAnsi="Times New Roman" w:cs="Times New Roman" w:hint="eastAsia"/>
          <w:sz w:val="32"/>
          <w:szCs w:val="32"/>
        </w:rPr>
        <w:t>园周</w:t>
      </w:r>
      <w:proofErr w:type="gramEnd"/>
      <w:r>
        <w:rPr>
          <w:rFonts w:ascii="仿宋_GB2312" w:eastAsia="仿宋_GB2312" w:hAnsi="Times New Roman" w:cs="Times New Roman" w:hint="eastAsia"/>
          <w:sz w:val="32"/>
          <w:szCs w:val="32"/>
        </w:rPr>
        <w:t xml:space="preserve">边200米以内禁设网吧、电子游戏厅。    </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10. 加强儿童活动设施建设。将儿童活动设施和场所建设纳入地方经济社会发展规划，增加彩票公益金对儿童活动设施和场所的投入。规范儿童课外活动设施和场所的管理，各类文化、科技、体育等公益性设施和场所对儿童免费或优惠开放，并根据自身条件开辟专门供儿童活动的区域。加强爱国主义教育基地建设。</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11. 均衡公共文化服务资源。推进公共文化服务标准化、均等化，加大对农村地区和偏远地区儿童活动设施、场所建设和运行的扶持力度，确保贫困、偏远、留守、流动儿童平等享有基本公共文化服务。</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12. 强化城乡社区儿童服务功能。建立以城乡社区为基础的儿童保护工作运行机制，充分利用社区儿童之家开展儿童服务工作。儿童之家设立1名儿童福利主任岗位，并按管区内工作量配备多名儿童协理员，为管区内所有困境儿童提供全面支持与服务，实施困境儿童分类动态管理、巡查监督家庭养育状况等多项服务。</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13. 加强儿童社会工作队伍建设。强化对儿童工作人员的社会工作能力培训，积极发挥社会工作专业人员在为儿童提供服务、维护儿童权益方面的作用。</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14. 增强儿童环保意识。开展环境和生态文明宣传教育，鼓励儿童积极参与环保活动，引导儿童</w:t>
      </w:r>
      <w:proofErr w:type="gramStart"/>
      <w:r>
        <w:rPr>
          <w:rFonts w:ascii="仿宋_GB2312" w:eastAsia="仿宋_GB2312" w:hAnsi="Times New Roman" w:cs="Times New Roman" w:hint="eastAsia"/>
          <w:sz w:val="32"/>
          <w:szCs w:val="32"/>
        </w:rPr>
        <w:t>践行</w:t>
      </w:r>
      <w:proofErr w:type="gramEnd"/>
      <w:r>
        <w:rPr>
          <w:rFonts w:ascii="仿宋_GB2312" w:eastAsia="仿宋_GB2312" w:hAnsi="Times New Roman" w:cs="Times New Roman" w:hint="eastAsia"/>
          <w:sz w:val="32"/>
          <w:szCs w:val="32"/>
        </w:rPr>
        <w:t xml:space="preserve">低碳生活和绿色消费。                  </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楷体_GB2312" w:eastAsia="楷体_GB2312" w:hAnsi="Times New Roman" w:cs="Times New Roman" w:hint="eastAsia"/>
          <w:sz w:val="32"/>
          <w:szCs w:val="32"/>
        </w:rPr>
        <w:t>（五）儿童与法律保护</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仿宋_GB2312" w:eastAsia="仿宋_GB2312" w:hAnsi="Times New Roman" w:cs="Times New Roman" w:hint="eastAsia"/>
          <w:sz w:val="32"/>
          <w:szCs w:val="32"/>
        </w:rPr>
        <w:t>主要目标：</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１.完善并有效实施保护儿童权益的相关制度。</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——保护儿童权益的规范性文件更加健全，更具操作性。</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——在执法中儿童优先和儿童最大利益原则进一步落实。</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依法保障儿童的人身、财产权利。</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——儿童获得出生登记和身份登记权利得到保障。</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——儿童合法财产权益得到保护。</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——控制出生人口性别比升高趋势，出生人口性别比趋向合理。</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——禁止使用童工（未满16周岁）和对儿童的经济剥削。</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——预防和打击侵害儿童人身权利的违法犯罪行为，禁止对儿童实施任何形式的暴力。</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提高儿童监护能力。</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——完善儿童监护制度，保障儿童获得有效监护。</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——儿童成长安全更有保障，儿童留守现象明显减少。</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4. 提高儿童法律保护水平。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——中小学生普遍接受法治教育，法律意识、自我保护意识和能力明显增强和提高。</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——建立儿童法律援助机构，保障儿童获得及时有效的法律援助和司法救助。</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——地方性司法体系进一步满足儿童身心发展的特殊需要。</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 预防和控制儿童犯罪。</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——未成年罪犯占刑事罪犯的比重降低。</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——未成年人重新犯罪率降低。</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策略措施：</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 进一步健全和完善保护儿童的相关制度体系。加强保护儿童权利、促进儿童发展方面的制度建设，清理与儿童权利保护和儿童发展不相适应的规定，增强相关制度措施的可操作性。</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 加强法治宣传教育。增强和提高家庭、学校、社会各界保护儿童权利的法治意识、责任意识和能力。加强学校法治教育，增强儿童自身法治观念，引导儿童自觉遵守法律及社会公德，提高辨别是非和自我保护的能力。</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 加强执法监督。明确执法主体，强化法律责任。定期开展专项执法检查。加强对执法和司法人员的业务培训，增强保护儿童权益观念，提高执法水平。</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 完善儿童监护监督制度。增强和提高儿童父母和其他监护</w:t>
      </w:r>
      <w:r>
        <w:rPr>
          <w:rFonts w:ascii="仿宋_GB2312" w:eastAsia="仿宋_GB2312" w:hAnsi="Times New Roman" w:cs="Times New Roman" w:hint="eastAsia"/>
          <w:sz w:val="32"/>
          <w:szCs w:val="32"/>
        </w:rPr>
        <w:lastRenderedPageBreak/>
        <w:t>人的责任意识及履行职责的能力，落实国家关于不履行监护职责或严重侵害被监护儿童权益的父母或其他监护人资格撤销的法律制度。逐步建立以家庭监护为主体，以社区、学校等有关单位和人员监督为保障，以国家监护为补充的监护制度。</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 不断加强农村留守儿童关爱保护工作。完善农村留守儿童关爱服务体系。建立健全农村留守儿童救助保护机制，从源头上逐步减少儿童留守现象，强化农村留守儿童关爱保护工作措施，不断强化政府主导、全民关爱的责任意识和家庭自觉履行监护责任的法律意识。</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 完善儿童法律援助和司法救助机制。进一步扩大儿童法律援助覆盖面，健全完善儿童法律援助工作网络，充实基层法律援助工作队伍，支持和鼓励基层法律服务机构、社会团体、事业单位等社会组织为儿童提供法律援助，确保儿童在司法程序中获得高效、快捷的法律服务和司法救助。</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 落实儿童出生登记制度。提高社会各界对出生登记的认识，完善出生登记相关制度和政策，加强部门协调，简化、规范登记程序，确保儿童平等享有户籍权。</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 建立有利于女孩及其家庭的利益导向机制。宣传性别平等观念，增强全社会性别平等意识，消除对女童的歧视，加大对利用Ｂ超等进行非医学需要的胎儿性别鉴定和选择性别人工终止妊娠行为的打击力度。开展各种形式的关爱女童活动，遏制出生人</w:t>
      </w:r>
      <w:r>
        <w:rPr>
          <w:rFonts w:ascii="仿宋_GB2312" w:eastAsia="仿宋_GB2312" w:hAnsi="Times New Roman" w:cs="Times New Roman" w:hint="eastAsia"/>
          <w:sz w:val="32"/>
          <w:szCs w:val="32"/>
        </w:rPr>
        <w:lastRenderedPageBreak/>
        <w:t>口性别比升高趋势。</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9. 保护儿童人身权利。加强社会综合治理，严厉打击强奸、拐卖、绑架、虐待、遗弃等侵害儿童人身权利和组织、胁迫、诱骗儿童犯罪的违法犯罪行为。严厉打击利用儿童进行扒窃、乞讨、卖艺、卖淫等违法犯罪行为。保护儿童免遭一切形式的性侵犯。建立儿童受暴力伤害问题预防、强制报告、反应、紧急救助和治疗辅导工作机制。整合资源，探索建立儿童庇护中心。加强预防和打击拐卖儿童犯罪的法治宣传教育，增强和提高儿童及其家长</w:t>
      </w:r>
      <w:proofErr w:type="gramStart"/>
      <w:r>
        <w:rPr>
          <w:rFonts w:ascii="仿宋_GB2312" w:eastAsia="仿宋_GB2312" w:hAnsi="Times New Roman" w:cs="Times New Roman" w:hint="eastAsia"/>
          <w:sz w:val="32"/>
          <w:szCs w:val="32"/>
        </w:rPr>
        <w:t>防拐意识</w:t>
      </w:r>
      <w:proofErr w:type="gramEnd"/>
      <w:r>
        <w:rPr>
          <w:rFonts w:ascii="仿宋_GB2312" w:eastAsia="仿宋_GB2312" w:hAnsi="Times New Roman" w:cs="Times New Roman" w:hint="eastAsia"/>
          <w:sz w:val="32"/>
          <w:szCs w:val="32"/>
        </w:rPr>
        <w:t>和能力，为被解救儿童提供身心康复服务，妥善安置被解救儿童。禁止用人单位招用未满16周岁儿童，禁止介绍未满16周岁的儿童就业。建立健全监督惩罚机制，严厉打击使用童工的违法行为。严格执行国家对已满16周岁未满18周岁未成年工的保护规定，禁止安排未成年工从事过重、有毒、有害等劳动或危险作业。依法保护儿童的隐私权。</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10. 加强对儿童财产权益保护。依法保障儿童的财产收益权、获赠权、知识产权、继承权和一定权限内独立的财产支配权。</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11. 推动建立和完善适合未成年人的专门司法机构。贯彻《中华人民共和国未成年人保护法》，探索未成年人案件办理专业化。加快建设和落实公安机关办理未成年人案件专门机构或专门人员。</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12. 完善涉嫌违法犯罪的儿童处理制度。对涉嫌违法犯罪的儿童，贯彻教育、感化、挽救的方针，坚持教育为主、惩罚为辅</w:t>
      </w:r>
      <w:r>
        <w:rPr>
          <w:rFonts w:ascii="仿宋_GB2312" w:eastAsia="仿宋_GB2312" w:hAnsi="Times New Roman" w:cs="Times New Roman" w:hint="eastAsia"/>
          <w:sz w:val="32"/>
          <w:szCs w:val="32"/>
        </w:rPr>
        <w:lastRenderedPageBreak/>
        <w:t>的原则，依法从轻、减轻或者免除处罚。依照有关法律规定，未满16周岁青少年犯罪案件一律不公开审理，16周岁以上青少年犯罪案件一般不公开审理，尊重和保护儿童合法权益。对羁押、服刑的未成年人，与成年人分别关押。被决定强制隔离戒毒的未成年吸毒人员，与成年人分别收戒。保障解除羁押、服刑期满的未成年人复学、升学、就业不受歧视。</w:t>
      </w:r>
    </w:p>
    <w:p w:rsidR="00216E87" w:rsidRDefault="004A2487">
      <w:pPr>
        <w:pStyle w:val="a3"/>
        <w:spacing w:line="580" w:lineRule="atLeas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13. 完善具有严重不良行为儿童的矫治制度。建立家庭、学校、社会共同参与的运作机制，对有不良行为的儿童实施早期介入、有效干预和行为矫治。加强对具有严重不良行为儿童的教育和管理，探索专门学校教育和行为矫治的有效途径和方法，保障专门学校学生在升学、就业等方面的同等权利。对因犯罪接受社区矫正的未成年人做好帮教工作。</w:t>
      </w:r>
    </w:p>
    <w:p w:rsidR="00216E87" w:rsidRDefault="004A2487">
      <w:pPr>
        <w:pStyle w:val="a3"/>
        <w:spacing w:line="580" w:lineRule="atLeast"/>
        <w:ind w:firstLineChars="200" w:firstLine="640"/>
        <w:rPr>
          <w:rFonts w:ascii="黑体" w:eastAsia="黑体" w:hAnsi="黑体" w:cs="Times New Roman"/>
          <w:sz w:val="32"/>
          <w:szCs w:val="32"/>
        </w:rPr>
      </w:pPr>
      <w:r>
        <w:rPr>
          <w:rFonts w:ascii="黑体" w:eastAsia="黑体" w:hAnsi="黑体" w:cs="Times New Roman"/>
          <w:sz w:val="32"/>
          <w:szCs w:val="32"/>
        </w:rPr>
        <w:t>四、组织实施</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（一）加强对规划实施工作的组织领导。</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政府负责实施本规划；各有关部门、相关机构和社会团体结合各自职责，承担落实规划中相应的目标任务；</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政府妇儿工委负责规划实施的组织、协调、指导和督促。</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（二）各有关部门、相关机构和社会团体结合各自职责，按照任务分工，制定本部门具体实施方案，形成全</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儿童发展规划体系。</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加强与国民经济和社会发展规划的衔接。在经济和社</w:t>
      </w:r>
      <w:r>
        <w:rPr>
          <w:rFonts w:ascii="Times New Roman" w:eastAsia="仿宋_GB2312" w:hAnsi="Times New Roman" w:cs="Times New Roman"/>
          <w:sz w:val="32"/>
          <w:szCs w:val="32"/>
        </w:rPr>
        <w:lastRenderedPageBreak/>
        <w:t>会发展总体规划中体现儿童优先原则，将儿童发展的主要指标纳入经济和社会发展总体规划及专项规划，统一部署、统筹安排、同步实施、协调发展。</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）保障儿童事业发展经费。加大儿童事业发展所需经费的投入，重点扶持贫困地区和少数民族地区儿童事业的发展。动员社会力量，多渠道筹集资金，支持儿童事业发展。</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营造有利的社会舆论环境。多渠道、多形式面向各级领导干部、儿童工作者、广大儿童和全社会广泛宣传儿童优先原则，宣传规划实施的目的、意义、经验和成效，宣传促进儿童保护和发展的国际公约、法规政策，营造有利于儿童生存、保护、发展和参与的社会氛围。</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建立健全规划实施的工作机制。建立由政府主导、妇儿工委组织协调、多部门合作、共同推进的工作机制。建立目标管理考核制度，将规划主要目标纳入各级党政机关目标管理考核，纳入主要负责人和分管负责人的政绩考核。坚持述职报告制度、各项例会制度、监测评估制度、调查研究制度、业务培训制度和检查督导制度，及时掌握规划实施进程，不断总结经验，发现问题，探索规律，创新方法，提高能力。加强基础建设，从机构、编制、人员、经费等方面保障儿童工作顺利开展。</w:t>
      </w:r>
    </w:p>
    <w:p w:rsidR="00216E87" w:rsidRDefault="004A2487">
      <w:pPr>
        <w:pStyle w:val="a3"/>
        <w:spacing w:line="580" w:lineRule="atLeast"/>
        <w:ind w:firstLineChars="200" w:firstLine="640"/>
        <w:rPr>
          <w:rFonts w:ascii="黑体" w:eastAsia="黑体" w:hAnsi="黑体" w:cs="Times New Roman"/>
          <w:sz w:val="32"/>
          <w:szCs w:val="32"/>
        </w:rPr>
      </w:pPr>
      <w:r>
        <w:rPr>
          <w:rFonts w:ascii="黑体" w:eastAsia="黑体" w:hAnsi="黑体" w:cs="Times New Roman"/>
          <w:sz w:val="32"/>
          <w:szCs w:val="32"/>
        </w:rPr>
        <w:t>五、监测与评估</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（一）目的和意义</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监测与评估是规划实施的重要手段和必要环节。监测是指收集、整理、分析反映儿童发展状况的相关数据和信息，动态反映规划目标进展情况和趋势变化。评估是指在监测的基础上，系统分析和评价规划目标达标状况，衡量和判断规划策略措施和实施工作的效率、效果、效益，预测发展趋势。通过监测评估，准确掌握儿童发展状况，制定政策措施，推动目标实现。</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（二）机构和职责</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妇儿工委设立监测评估领导小组。领导小组由同级委员会及有关部门人员组成，负责组织领导监测评估工作，审批监测评估方案，审核监测评估报告等。领导小组下设</w:t>
      </w:r>
      <w:proofErr w:type="gramStart"/>
      <w:r>
        <w:rPr>
          <w:rFonts w:ascii="Times New Roman" w:eastAsia="仿宋_GB2312" w:hAnsi="Times New Roman" w:cs="Times New Roman"/>
          <w:sz w:val="32"/>
          <w:szCs w:val="32"/>
        </w:rPr>
        <w:t>监测组</w:t>
      </w:r>
      <w:proofErr w:type="gramEnd"/>
      <w:r>
        <w:rPr>
          <w:rFonts w:ascii="Times New Roman" w:eastAsia="仿宋_GB2312" w:hAnsi="Times New Roman" w:cs="Times New Roman"/>
          <w:sz w:val="32"/>
          <w:szCs w:val="32"/>
        </w:rPr>
        <w:t>和评估组。</w:t>
      </w:r>
      <w:proofErr w:type="gramStart"/>
      <w:r>
        <w:rPr>
          <w:rFonts w:ascii="Times New Roman" w:eastAsia="仿宋_GB2312" w:hAnsi="Times New Roman" w:cs="Times New Roman"/>
          <w:sz w:val="32"/>
          <w:szCs w:val="32"/>
        </w:rPr>
        <w:t>监测组</w:t>
      </w:r>
      <w:proofErr w:type="gramEnd"/>
      <w:r>
        <w:rPr>
          <w:rFonts w:ascii="Times New Roman" w:eastAsia="仿宋_GB2312" w:hAnsi="Times New Roman" w:cs="Times New Roman"/>
          <w:sz w:val="32"/>
          <w:szCs w:val="32"/>
        </w:rPr>
        <w:t>由各级统计部门负责，承担规划监测工作的指导和人员培训，研究制定监测方案，收</w:t>
      </w:r>
      <w:r w:rsidRPr="00ED11A1">
        <w:rPr>
          <w:rFonts w:ascii="Times New Roman" w:eastAsia="仿宋_GB2312" w:hAnsi="Times New Roman" w:cs="Times New Roman"/>
          <w:sz w:val="32"/>
          <w:szCs w:val="32"/>
        </w:rPr>
        <w:t>集、整理、分析数据和信息，撰写并提交年度监测报告</w:t>
      </w:r>
      <w:r w:rsidRPr="00ED11A1">
        <w:rPr>
          <w:rFonts w:ascii="Times New Roman" w:eastAsia="仿宋_GB2312" w:hAnsi="Times New Roman" w:cs="Times New Roman" w:hint="eastAsia"/>
          <w:sz w:val="32"/>
          <w:szCs w:val="32"/>
        </w:rPr>
        <w:t>；</w:t>
      </w:r>
      <w:r w:rsidRPr="00ED11A1">
        <w:rPr>
          <w:rFonts w:ascii="Times New Roman" w:eastAsia="仿宋_GB2312" w:hAnsi="Times New Roman" w:cs="Times New Roman"/>
          <w:sz w:val="32"/>
          <w:szCs w:val="32"/>
        </w:rPr>
        <w:t>评估组由妇儿工委办公</w:t>
      </w:r>
      <w:r>
        <w:rPr>
          <w:rFonts w:ascii="Times New Roman" w:eastAsia="仿宋_GB2312" w:hAnsi="Times New Roman" w:cs="Times New Roman"/>
          <w:sz w:val="32"/>
          <w:szCs w:val="32"/>
        </w:rPr>
        <w:t>室负责，承担评估工作的指导和人员培训，制定评估方案，组织开展评估工作，撰写并提交评估报告。</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（三）方法与步骤</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科学设计监测和评估指标体系，包括确定监测指标和重点监测指标，区分定性指标和定量指标，明确指标定义，明确判断标准等；制定监测和评估方案，在方案中明确监测评估的目的、指导思想和原则，确定监测评估的内容、标准、方法和要求；开展监测评估并撰写报告，全面、准确、及时收集数据和信息，并进</w:t>
      </w:r>
      <w:r>
        <w:rPr>
          <w:rFonts w:ascii="Times New Roman" w:eastAsia="仿宋_GB2312" w:hAnsi="Times New Roman" w:cs="Times New Roman"/>
          <w:sz w:val="32"/>
          <w:szCs w:val="32"/>
        </w:rPr>
        <w:lastRenderedPageBreak/>
        <w:t>行全面严格的质量审核，在科学、客观评价规划目标进展情况和实施成效的基础上，撰写监测和评估报告。</w:t>
      </w:r>
    </w:p>
    <w:p w:rsidR="00216E87" w:rsidRDefault="004A2487">
      <w:pPr>
        <w:pStyle w:val="a3"/>
        <w:spacing w:line="580" w:lineRule="atLeast"/>
        <w:ind w:firstLineChars="200" w:firstLine="640"/>
        <w:rPr>
          <w:rFonts w:ascii="楷体_GB2312" w:eastAsia="楷体_GB2312" w:hAnsi="Times New Roman" w:cs="Times New Roman"/>
          <w:sz w:val="32"/>
          <w:szCs w:val="32"/>
        </w:rPr>
      </w:pPr>
      <w:r>
        <w:rPr>
          <w:rFonts w:ascii="楷体_GB2312" w:eastAsia="楷体_GB2312" w:hAnsi="Times New Roman" w:cs="Times New Roman" w:hint="eastAsia"/>
          <w:sz w:val="32"/>
          <w:szCs w:val="32"/>
        </w:rPr>
        <w:t>（四）制度与要求</w:t>
      </w:r>
    </w:p>
    <w:p w:rsidR="00216E87" w:rsidRDefault="004A2487">
      <w:pPr>
        <w:pStyle w:val="a3"/>
        <w:spacing w:line="58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坚持儿童发展综合统计制度。规范和完善与儿童生存、发展有关的统计指标和分性别统计指标，将其纳入全</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及部门常规统计或统计调查。建立和完善儿童发展监测数据库，加强数据信息的收集、发布和展示，注重数据信息的交流、反馈和利用，逐步实现数据的资源共享；坚持年度监测报告制度。妇儿工委各成员单位按要求向统计部门报送年度监测数据，</w:t>
      </w:r>
      <w:bookmarkStart w:id="0" w:name="_GoBack"/>
      <w:r w:rsidRPr="0062715E">
        <w:rPr>
          <w:rFonts w:ascii="Times New Roman" w:eastAsia="仿宋_GB2312" w:hAnsi="Times New Roman" w:cs="Times New Roman"/>
          <w:sz w:val="32"/>
          <w:szCs w:val="32"/>
        </w:rPr>
        <w:t>向妇儿工委提</w:t>
      </w:r>
      <w:bookmarkEnd w:id="0"/>
      <w:r>
        <w:rPr>
          <w:rFonts w:ascii="Times New Roman" w:eastAsia="仿宋_GB2312" w:hAnsi="Times New Roman" w:cs="Times New Roman"/>
          <w:sz w:val="32"/>
          <w:szCs w:val="32"/>
        </w:rPr>
        <w:t>交本部门评估报告。</w:t>
      </w:r>
      <w:proofErr w:type="gramStart"/>
      <w:r>
        <w:rPr>
          <w:rFonts w:ascii="Times New Roman" w:eastAsia="仿宋_GB2312" w:hAnsi="Times New Roman" w:cs="Times New Roman"/>
          <w:sz w:val="32"/>
          <w:szCs w:val="32"/>
        </w:rPr>
        <w:t>监测组</w:t>
      </w:r>
      <w:proofErr w:type="gramEnd"/>
      <w:r>
        <w:rPr>
          <w:rFonts w:ascii="Times New Roman" w:eastAsia="仿宋_GB2312" w:hAnsi="Times New Roman" w:cs="Times New Roman"/>
          <w:sz w:val="32"/>
          <w:szCs w:val="32"/>
        </w:rPr>
        <w:t>和评估组分别向</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妇儿工委提交年度监测和评估报告</w:t>
      </w:r>
      <w:r w:rsidR="00ED11A1">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妇儿工委向上一级妇儿工委提交评估报告，对下级规划的监测评估工作进行督导；坚持定期综合评估制度。</w:t>
      </w:r>
      <w:r>
        <w:rPr>
          <w:rFonts w:ascii="Times New Roman" w:eastAsia="仿宋_GB2312" w:hAnsi="Times New Roman" w:cs="Times New Roman" w:hint="eastAsia"/>
          <w:sz w:val="32"/>
          <w:szCs w:val="32"/>
        </w:rPr>
        <w:t>市级</w:t>
      </w:r>
      <w:r>
        <w:rPr>
          <w:rFonts w:ascii="Times New Roman" w:eastAsia="仿宋_GB2312" w:hAnsi="Times New Roman" w:cs="Times New Roman"/>
          <w:sz w:val="32"/>
          <w:szCs w:val="32"/>
        </w:rPr>
        <w:t>实行３年中期评估和５年终期评估。</w:t>
      </w:r>
    </w:p>
    <w:p w:rsidR="00216E87" w:rsidRDefault="00216E87">
      <w:pPr>
        <w:pStyle w:val="a3"/>
        <w:spacing w:line="580" w:lineRule="atLeast"/>
        <w:ind w:firstLineChars="200" w:firstLine="640"/>
        <w:rPr>
          <w:rFonts w:ascii="Times New Roman" w:eastAsia="仿宋_GB2312" w:hAnsi="Times New Roman" w:cs="Times New Roman"/>
          <w:sz w:val="32"/>
          <w:szCs w:val="32"/>
        </w:rPr>
      </w:pPr>
    </w:p>
    <w:p w:rsidR="00216E87" w:rsidRDefault="00216E87">
      <w:pPr>
        <w:spacing w:line="580" w:lineRule="atLeast"/>
        <w:ind w:right="640"/>
        <w:jc w:val="right"/>
        <w:rPr>
          <w:rFonts w:ascii="仿宋_GB2312" w:eastAsia="仿宋_GB2312" w:hAnsiTheme="minorHAnsi" w:cstheme="minorBidi"/>
          <w:sz w:val="32"/>
          <w:szCs w:val="32"/>
        </w:rPr>
      </w:pPr>
    </w:p>
    <w:p w:rsidR="00216E87" w:rsidRDefault="00216E87">
      <w:pPr>
        <w:spacing w:line="580" w:lineRule="atLeast"/>
        <w:ind w:right="640"/>
        <w:jc w:val="right"/>
        <w:rPr>
          <w:rFonts w:ascii="仿宋_GB2312" w:eastAsia="仿宋_GB2312" w:hAnsiTheme="minorHAnsi" w:cstheme="minorBidi"/>
          <w:sz w:val="32"/>
          <w:szCs w:val="32"/>
        </w:rPr>
      </w:pPr>
    </w:p>
    <w:p w:rsidR="00216E87" w:rsidRDefault="00216E87">
      <w:pPr>
        <w:spacing w:line="580" w:lineRule="atLeast"/>
        <w:ind w:right="640"/>
        <w:jc w:val="right"/>
        <w:rPr>
          <w:rFonts w:ascii="仿宋_GB2312" w:eastAsia="仿宋_GB2312" w:hAnsiTheme="minorHAnsi" w:cstheme="minorBidi"/>
          <w:sz w:val="32"/>
          <w:szCs w:val="32"/>
        </w:rPr>
      </w:pPr>
    </w:p>
    <w:p w:rsidR="00216E87" w:rsidRDefault="00216E87">
      <w:pPr>
        <w:spacing w:line="580" w:lineRule="atLeast"/>
        <w:ind w:right="640"/>
        <w:jc w:val="right"/>
        <w:rPr>
          <w:rFonts w:ascii="仿宋_GB2312" w:eastAsia="仿宋_GB2312" w:hAnsiTheme="minorHAnsi" w:cstheme="minorBidi"/>
          <w:sz w:val="32"/>
          <w:szCs w:val="32"/>
        </w:rPr>
      </w:pPr>
    </w:p>
    <w:p w:rsidR="00216E87" w:rsidRDefault="00216E87">
      <w:pPr>
        <w:spacing w:line="580" w:lineRule="atLeast"/>
        <w:ind w:right="640"/>
        <w:jc w:val="right"/>
        <w:rPr>
          <w:rFonts w:ascii="仿宋_GB2312" w:eastAsia="仿宋_GB2312" w:hAnsiTheme="minorHAnsi" w:cstheme="minorBidi"/>
          <w:sz w:val="32"/>
          <w:szCs w:val="32"/>
        </w:rPr>
      </w:pPr>
    </w:p>
    <w:p w:rsidR="00216E87" w:rsidRDefault="004A2487">
      <w:pPr>
        <w:spacing w:line="580" w:lineRule="atLeast"/>
        <w:rPr>
          <w:rFonts w:ascii="仿宋_GB2312" w:eastAsia="仿宋_GB2312" w:hAnsiTheme="minorHAnsi" w:cstheme="minorBidi"/>
          <w:sz w:val="28"/>
          <w:szCs w:val="28"/>
        </w:rPr>
      </w:pPr>
      <w:r>
        <w:rPr>
          <w:rFonts w:ascii="仿宋_GB2312" w:eastAsia="仿宋_GB2312" w:hAnsiTheme="minorHAnsi" w:cstheme="minorBidi"/>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66040</wp:posOffset>
                </wp:positionV>
                <wp:extent cx="5715000" cy="0"/>
                <wp:effectExtent l="9525" t="8890" r="9525" b="101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2pt;height:0pt;width:450pt;z-index:251661312;mso-width-relative:page;mso-height-relative:page;" filled="f" stroked="t" coordsize="21600,21600" o:gfxdata="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fBf6dIAAAAGAQAADwAAAAAAAAABACAAAAAiAAAAZHJzL2Rvd25yZXYu&#10;eG1sUEsBAhQAFAAAAAgAh07iQHjLCr7IAQAAXAMAAA4AAAAAAAAAAQAgAAAAIQEAAGRycy9lMm9E&#10;b2MueG1sUEsFBgAAAAAGAAYAWQEAAFsFAAAAAA==&#10;">
                <v:fill on="f" focussize="0,0"/>
                <v:stroke color="#000000" joinstyle="round"/>
                <v:imagedata o:title=""/>
                <o:lock v:ext="edit" aspectratio="f"/>
              </v:line>
            </w:pict>
          </mc:Fallback>
        </mc:AlternateContent>
      </w:r>
      <w:r>
        <w:rPr>
          <w:rFonts w:ascii="仿宋_GB2312" w:eastAsia="仿宋_GB2312" w:hAnsiTheme="minorHAnsi" w:cstheme="minorBidi" w:hint="eastAsia"/>
          <w:sz w:val="28"/>
          <w:szCs w:val="28"/>
        </w:rPr>
        <w:t>密山市人民政府办公室</w:t>
      </w:r>
      <w:r w:rsidR="0062715E">
        <w:rPr>
          <w:rFonts w:ascii="仿宋_GB2312" w:eastAsia="仿宋_GB2312" w:hAnsiTheme="minorHAnsi" w:cstheme="minorBidi" w:hint="eastAsia"/>
          <w:sz w:val="28"/>
          <w:szCs w:val="28"/>
        </w:rPr>
        <w:t xml:space="preserve">                         </w:t>
      </w:r>
      <w:r>
        <w:rPr>
          <w:rFonts w:ascii="仿宋_GB2312" w:eastAsia="仿宋_GB2312" w:hAnsiTheme="minorHAnsi" w:cstheme="minorBidi" w:hint="eastAsia"/>
          <w:sz w:val="28"/>
          <w:szCs w:val="28"/>
        </w:rPr>
        <w:t>201</w:t>
      </w:r>
      <w:r w:rsidR="00ED11A1">
        <w:rPr>
          <w:rFonts w:ascii="仿宋_GB2312" w:eastAsia="仿宋_GB2312" w:hAnsiTheme="minorHAnsi" w:cstheme="minorBidi" w:hint="eastAsia"/>
          <w:sz w:val="28"/>
          <w:szCs w:val="28"/>
        </w:rPr>
        <w:t>8</w:t>
      </w:r>
      <w:r>
        <w:rPr>
          <w:rFonts w:ascii="仿宋_GB2312" w:eastAsia="仿宋_GB2312" w:hAnsiTheme="minorHAnsi" w:cstheme="minorBidi" w:hint="eastAsia"/>
          <w:sz w:val="28"/>
          <w:szCs w:val="28"/>
        </w:rPr>
        <w:t>年</w:t>
      </w:r>
      <w:r w:rsidR="00ED11A1">
        <w:rPr>
          <w:rFonts w:ascii="仿宋_GB2312" w:eastAsia="仿宋_GB2312" w:hAnsiTheme="minorHAnsi" w:cstheme="minorBidi" w:hint="eastAsia"/>
          <w:sz w:val="28"/>
          <w:szCs w:val="28"/>
        </w:rPr>
        <w:t>1</w:t>
      </w:r>
      <w:r>
        <w:rPr>
          <w:rFonts w:ascii="仿宋_GB2312" w:eastAsia="仿宋_GB2312" w:hAnsiTheme="minorHAnsi" w:cstheme="minorBidi" w:hint="eastAsia"/>
          <w:sz w:val="28"/>
          <w:szCs w:val="28"/>
        </w:rPr>
        <w:t>月</w:t>
      </w:r>
      <w:r w:rsidR="003B0111">
        <w:rPr>
          <w:rFonts w:ascii="仿宋_GB2312" w:eastAsia="仿宋_GB2312" w:hAnsiTheme="minorHAnsi" w:cstheme="minorBidi" w:hint="eastAsia"/>
          <w:sz w:val="28"/>
          <w:szCs w:val="28"/>
        </w:rPr>
        <w:t>15</w:t>
      </w:r>
      <w:r>
        <w:rPr>
          <w:rFonts w:ascii="仿宋_GB2312" w:eastAsia="仿宋_GB2312" w:hAnsiTheme="minorHAnsi" w:cstheme="minorBidi" w:hint="eastAsia"/>
          <w:sz w:val="28"/>
          <w:szCs w:val="28"/>
        </w:rPr>
        <w:t>日印发</w:t>
      </w:r>
    </w:p>
    <w:p w:rsidR="00216E87" w:rsidRDefault="004A2487" w:rsidP="0062715E">
      <w:pPr>
        <w:spacing w:line="580" w:lineRule="atLeast"/>
        <w:jc w:val="right"/>
        <w:rPr>
          <w:rFonts w:ascii="仿宋_GB2312" w:eastAsia="仿宋_GB2312" w:hAnsiTheme="minorHAnsi" w:cstheme="minorBidi"/>
          <w:sz w:val="28"/>
          <w:szCs w:val="28"/>
        </w:rPr>
      </w:pPr>
      <w:r>
        <w:rPr>
          <w:rFonts w:ascii="仿宋_GB2312" w:eastAsia="仿宋_GB2312" w:hAnsiTheme="minorHAnsi" w:cstheme="minorBidi"/>
          <w:noProof/>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20320</wp:posOffset>
                </wp:positionV>
                <wp:extent cx="5715000" cy="0"/>
                <wp:effectExtent l="9525" t="10795" r="9525"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6pt;height:0pt;width:450pt;z-index:251662336;mso-width-relative:page;mso-height-relative:page;" filled="f" stroked="t" coordsize="21600,21600" o:gfxdata="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7xTv90QAAAAQBAAAPAAAAAAAAAAEAIAAAACIAAABkcnMvZG93bnJldi54&#10;bWxQSwECFAAUAAAACACHTuJA4qFS+MgBAABcAwAADgAAAAAAAAABACAAAAAgAQAAZHJzL2Uyb0Rv&#10;Yy54bWxQSwUGAAAAAAYABgBZAQAAWgUAAAAA&#10;">
                <v:fill on="f" focussize="0,0"/>
                <v:stroke color="#000000" joinstyle="round"/>
                <v:imagedata o:title=""/>
                <o:lock v:ext="edit" aspectratio="f"/>
              </v:line>
            </w:pict>
          </mc:Fallback>
        </mc:AlternateContent>
      </w:r>
      <w:r>
        <w:rPr>
          <w:rFonts w:ascii="仿宋_GB2312" w:eastAsia="仿宋_GB2312" w:hAnsiTheme="minorHAnsi" w:cstheme="minorBidi" w:hint="eastAsia"/>
          <w:sz w:val="28"/>
          <w:szCs w:val="28"/>
        </w:rPr>
        <w:t>共印</w:t>
      </w:r>
      <w:r w:rsidR="0062715E">
        <w:rPr>
          <w:rFonts w:ascii="仿宋_GB2312" w:eastAsia="仿宋_GB2312" w:hAnsiTheme="minorHAnsi" w:cstheme="minorBidi" w:hint="eastAsia"/>
          <w:sz w:val="28"/>
          <w:szCs w:val="28"/>
        </w:rPr>
        <w:t>55</w:t>
      </w:r>
      <w:r>
        <w:rPr>
          <w:rFonts w:ascii="仿宋_GB2312" w:eastAsia="仿宋_GB2312" w:hAnsiTheme="minorHAnsi" w:cstheme="minorBidi" w:hint="eastAsia"/>
          <w:sz w:val="28"/>
          <w:szCs w:val="28"/>
        </w:rPr>
        <w:t>份</w:t>
      </w:r>
      <w:r>
        <w:rPr>
          <w:rFonts w:eastAsia="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900430</wp:posOffset>
                </wp:positionH>
                <wp:positionV relativeFrom="paragraph">
                  <wp:posOffset>9203055</wp:posOffset>
                </wp:positionV>
                <wp:extent cx="5715000" cy="0"/>
                <wp:effectExtent l="9525" t="10795" r="9525" b="825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724.65pt;height:0pt;width:450pt;z-index:251659264;mso-width-relative:page;mso-height-relative:page;" filled="f" stroked="t" coordsize="21600,21600" o:gfxdata="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H4tjnWAAAADgEAAA8AAAAAAAAAAQAgAAAAIgAAAGRycy9kb3du&#10;cmV2LnhtbFBLAQIUABQAAAAIAIdO4kCR2nwtyAEAAFwDAAAOAAAAAAAAAAEAIAAAACUBAABkcnMv&#10;ZTJvRG9jLnhtbFBLBQYAAAAABgAGAFkBAABfBQAAAAA=&#10;">
                <v:fill on="f" focussize="0,0"/>
                <v:stroke color="#000000" joinstyle="round"/>
                <v:imagedata o:title=""/>
                <o:lock v:ext="edit" aspectratio="f"/>
              </v:line>
            </w:pict>
          </mc:Fallback>
        </mc:AlternateContent>
      </w:r>
      <w:r>
        <w:rPr>
          <w:rFonts w:eastAsia="仿宋_GB2312"/>
          <w:noProof/>
          <w:sz w:val="32"/>
          <w:szCs w:val="32"/>
        </w:rPr>
        <mc:AlternateContent>
          <mc:Choice Requires="wps">
            <w:drawing>
              <wp:anchor distT="0" distB="0" distL="114300" distR="114300" simplePos="0" relativeHeight="251658240" behindDoc="0" locked="0" layoutInCell="1" allowOverlap="1">
                <wp:simplePos x="0" y="0"/>
                <wp:positionH relativeFrom="column">
                  <wp:posOffset>900430</wp:posOffset>
                </wp:positionH>
                <wp:positionV relativeFrom="paragraph">
                  <wp:posOffset>9203055</wp:posOffset>
                </wp:positionV>
                <wp:extent cx="5715000" cy="0"/>
                <wp:effectExtent l="9525" t="10795" r="952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724.65pt;height:0pt;width:450pt;z-index:251658240;mso-width-relative:page;mso-height-relative:page;" filled="f" stroked="t" coordsize="21600,21600" o:gfxdata="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fi2OdYAAAAOAQAADwAAAAAAAAABACAAAAAiAAAAZHJzL2Rvd25y&#10;ZXYueG1sUEsBAhQAFAAAAAgAh07iQEVRf4nHAQAAXAMAAA4AAAAAAAAAAQAgAAAAJQEAAGRycy9l&#10;Mm9Eb2MueG1sUEsFBgAAAAAGAAYAWQEAAF4FAAAAAA==&#10;">
                <v:fill on="f" focussize="0,0"/>
                <v:stroke color="#000000" joinstyle="round"/>
                <v:imagedata o:title=""/>
                <o:lock v:ext="edit" aspectratio="f"/>
              </v:line>
            </w:pict>
          </mc:Fallback>
        </mc:AlternateContent>
      </w:r>
    </w:p>
    <w:sectPr w:rsidR="00216E87">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851" w:footer="851"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32" w:rsidRDefault="00C62A32">
      <w:r>
        <w:separator/>
      </w:r>
    </w:p>
  </w:endnote>
  <w:endnote w:type="continuationSeparator" w:id="0">
    <w:p w:rsidR="00C62A32" w:rsidRDefault="00C6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87" w:rsidRDefault="00216E87">
    <w:pPr>
      <w:pStyle w:val="a4"/>
    </w:pPr>
  </w:p>
  <w:p w:rsidR="00216E87" w:rsidRDefault="004A2487">
    <w:pPr>
      <w:pStyle w:val="a4"/>
    </w:pPr>
    <w:r>
      <w:rPr>
        <w:sz w:val="24"/>
        <w:szCs w:val="24"/>
      </w:rP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r>
      <w:rPr>
        <w:sz w:val="24"/>
        <w:szCs w:val="24"/>
      </w:rPr>
      <w:t xml:space="preserve"> </w:t>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74181"/>
    </w:sdtPr>
    <w:sdtEndPr/>
    <w:sdtContent>
      <w:p w:rsidR="00216E87" w:rsidRDefault="004A2487">
        <w:pPr>
          <w:pStyle w:val="a4"/>
          <w:jc w:val="center"/>
        </w:pPr>
        <w:r>
          <w:fldChar w:fldCharType="begin"/>
        </w:r>
        <w:r>
          <w:instrText>PAGE   \* MERGEFORMAT</w:instrText>
        </w:r>
        <w:r>
          <w:fldChar w:fldCharType="separate"/>
        </w:r>
        <w:r w:rsidR="0062715E" w:rsidRPr="0062715E">
          <w:rPr>
            <w:noProof/>
            <w:lang w:val="zh-CN"/>
          </w:rPr>
          <w:t>60</w:t>
        </w:r>
        <w:r>
          <w:fldChar w:fldCharType="end"/>
        </w:r>
      </w:p>
    </w:sdtContent>
  </w:sdt>
  <w:p w:rsidR="00216E87" w:rsidRDefault="00216E87">
    <w:pPr>
      <w:pStyle w:val="a4"/>
      <w:ind w:right="480" w:firstLineChars="4000" w:firstLine="7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5E" w:rsidRDefault="0062715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32" w:rsidRDefault="00C62A32">
      <w:r>
        <w:separator/>
      </w:r>
    </w:p>
  </w:footnote>
  <w:footnote w:type="continuationSeparator" w:id="0">
    <w:p w:rsidR="00C62A32" w:rsidRDefault="00C62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5E" w:rsidRDefault="0062715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E87" w:rsidRDefault="00216E87" w:rsidP="0062715E">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5E" w:rsidRDefault="0062715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338"/>
    <w:rsid w:val="00045338"/>
    <w:rsid w:val="00070E35"/>
    <w:rsid w:val="000B6119"/>
    <w:rsid w:val="000E0010"/>
    <w:rsid w:val="000F6C52"/>
    <w:rsid w:val="00146D1C"/>
    <w:rsid w:val="001565DC"/>
    <w:rsid w:val="0017592C"/>
    <w:rsid w:val="001A2237"/>
    <w:rsid w:val="001C4880"/>
    <w:rsid w:val="001F0B11"/>
    <w:rsid w:val="00204DBB"/>
    <w:rsid w:val="00216E87"/>
    <w:rsid w:val="0022523F"/>
    <w:rsid w:val="00242402"/>
    <w:rsid w:val="0024280D"/>
    <w:rsid w:val="00250213"/>
    <w:rsid w:val="002963AB"/>
    <w:rsid w:val="0029706B"/>
    <w:rsid w:val="002C6ED0"/>
    <w:rsid w:val="002D3066"/>
    <w:rsid w:val="002E783C"/>
    <w:rsid w:val="002F7C5D"/>
    <w:rsid w:val="003021B3"/>
    <w:rsid w:val="00340279"/>
    <w:rsid w:val="0035537F"/>
    <w:rsid w:val="003855AC"/>
    <w:rsid w:val="00385B57"/>
    <w:rsid w:val="003B0111"/>
    <w:rsid w:val="003B19BC"/>
    <w:rsid w:val="003E08A6"/>
    <w:rsid w:val="00426A8B"/>
    <w:rsid w:val="00494190"/>
    <w:rsid w:val="004A2487"/>
    <w:rsid w:val="0052077D"/>
    <w:rsid w:val="00533D3B"/>
    <w:rsid w:val="005858A9"/>
    <w:rsid w:val="005A3D71"/>
    <w:rsid w:val="005C7F67"/>
    <w:rsid w:val="0062715E"/>
    <w:rsid w:val="00685E99"/>
    <w:rsid w:val="006F42BA"/>
    <w:rsid w:val="00722B4B"/>
    <w:rsid w:val="00764F1B"/>
    <w:rsid w:val="00782615"/>
    <w:rsid w:val="007C3966"/>
    <w:rsid w:val="007F18AB"/>
    <w:rsid w:val="00832B6B"/>
    <w:rsid w:val="00833177"/>
    <w:rsid w:val="0086237E"/>
    <w:rsid w:val="00864FC4"/>
    <w:rsid w:val="008A18FD"/>
    <w:rsid w:val="008C3C95"/>
    <w:rsid w:val="00943F55"/>
    <w:rsid w:val="009873AB"/>
    <w:rsid w:val="009B2C0E"/>
    <w:rsid w:val="009B7BCA"/>
    <w:rsid w:val="009C2B57"/>
    <w:rsid w:val="00A1515A"/>
    <w:rsid w:val="00A37EE2"/>
    <w:rsid w:val="00A607F6"/>
    <w:rsid w:val="00AA1579"/>
    <w:rsid w:val="00AE12C0"/>
    <w:rsid w:val="00AE51CC"/>
    <w:rsid w:val="00B11218"/>
    <w:rsid w:val="00B43443"/>
    <w:rsid w:val="00B61096"/>
    <w:rsid w:val="00B95166"/>
    <w:rsid w:val="00BB2A7E"/>
    <w:rsid w:val="00BB5499"/>
    <w:rsid w:val="00BC6645"/>
    <w:rsid w:val="00C527EA"/>
    <w:rsid w:val="00C567CA"/>
    <w:rsid w:val="00C62A32"/>
    <w:rsid w:val="00C72530"/>
    <w:rsid w:val="00CB0597"/>
    <w:rsid w:val="00CD53F9"/>
    <w:rsid w:val="00D129FD"/>
    <w:rsid w:val="00D44882"/>
    <w:rsid w:val="00D62FB4"/>
    <w:rsid w:val="00DD5FB9"/>
    <w:rsid w:val="00DF0027"/>
    <w:rsid w:val="00E31897"/>
    <w:rsid w:val="00E6050E"/>
    <w:rsid w:val="00E97258"/>
    <w:rsid w:val="00ED11A1"/>
    <w:rsid w:val="00ED2B7C"/>
    <w:rsid w:val="00EF7CBE"/>
    <w:rsid w:val="00F013A3"/>
    <w:rsid w:val="00F10CEA"/>
    <w:rsid w:val="00F12ADB"/>
    <w:rsid w:val="00F35576"/>
    <w:rsid w:val="00F543C1"/>
    <w:rsid w:val="00FB38AF"/>
    <w:rsid w:val="01986C66"/>
    <w:rsid w:val="0A265FF1"/>
    <w:rsid w:val="1E1714AE"/>
    <w:rsid w:val="24AE3468"/>
    <w:rsid w:val="30D760EB"/>
    <w:rsid w:val="389A5B88"/>
    <w:rsid w:val="3D047791"/>
    <w:rsid w:val="3D2B4526"/>
    <w:rsid w:val="3E9F70FD"/>
    <w:rsid w:val="402E1A07"/>
    <w:rsid w:val="415939DB"/>
    <w:rsid w:val="456C4E36"/>
    <w:rsid w:val="4AC267F1"/>
    <w:rsid w:val="4C6823A5"/>
    <w:rsid w:val="56997698"/>
    <w:rsid w:val="577F3357"/>
    <w:rsid w:val="5C7E7379"/>
    <w:rsid w:val="5EE45569"/>
    <w:rsid w:val="64A7759F"/>
    <w:rsid w:val="6D103AE1"/>
    <w:rsid w:val="6E8446A9"/>
    <w:rsid w:val="7B473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纯文本 Char"/>
    <w:basedOn w:val="a0"/>
    <w:link w:val="a3"/>
    <w:qFormat/>
    <w:rPr>
      <w:rFonts w:ascii="宋体" w:eastAsia="宋体" w:hAnsi="Courier New" w:cs="Courier New"/>
      <w:szCs w:val="21"/>
    </w:r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paragraph" w:styleId="a6">
    <w:name w:val="Balloon Text"/>
    <w:basedOn w:val="a"/>
    <w:link w:val="Char2"/>
    <w:uiPriority w:val="99"/>
    <w:semiHidden/>
    <w:unhideWhenUsed/>
    <w:rsid w:val="003B0111"/>
    <w:rPr>
      <w:sz w:val="18"/>
      <w:szCs w:val="18"/>
    </w:rPr>
  </w:style>
  <w:style w:type="character" w:customStyle="1" w:styleId="Char2">
    <w:name w:val="批注框文本 Char"/>
    <w:basedOn w:val="a0"/>
    <w:link w:val="a6"/>
    <w:uiPriority w:val="99"/>
    <w:semiHidden/>
    <w:rsid w:val="003B011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纯文本 Char"/>
    <w:basedOn w:val="a0"/>
    <w:link w:val="a3"/>
    <w:qFormat/>
    <w:rPr>
      <w:rFonts w:ascii="宋体" w:eastAsia="宋体" w:hAnsi="Courier New" w:cs="Courier New"/>
      <w:szCs w:val="21"/>
    </w:r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paragraph" w:styleId="a6">
    <w:name w:val="Balloon Text"/>
    <w:basedOn w:val="a"/>
    <w:link w:val="Char2"/>
    <w:uiPriority w:val="99"/>
    <w:semiHidden/>
    <w:unhideWhenUsed/>
    <w:rsid w:val="003B0111"/>
    <w:rPr>
      <w:sz w:val="18"/>
      <w:szCs w:val="18"/>
    </w:rPr>
  </w:style>
  <w:style w:type="character" w:customStyle="1" w:styleId="Char2">
    <w:name w:val="批注框文本 Char"/>
    <w:basedOn w:val="a0"/>
    <w:link w:val="a6"/>
    <w:uiPriority w:val="99"/>
    <w:semiHidden/>
    <w:rsid w:val="003B011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62</Pages>
  <Words>4812</Words>
  <Characters>27433</Characters>
  <Application>Microsoft Office Word</Application>
  <DocSecurity>0</DocSecurity>
  <Lines>228</Lines>
  <Paragraphs>64</Paragraphs>
  <ScaleCrop>false</ScaleCrop>
  <Company>Microsoft</Company>
  <LinksUpToDate>false</LinksUpToDate>
  <CharactersWithSpaces>32181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jdfl</dc:creator>
  <cp:lastModifiedBy>Sky123.Org</cp:lastModifiedBy>
  <cp:revision>4</cp:revision>
  <cp:lastPrinted>2017-11-07T02:18:00Z</cp:lastPrinted>
  <dcterms:created xsi:type="dcterms:W3CDTF">2018-01-03T08:11:00Z</dcterms:created>
  <dcterms:modified xsi:type="dcterms:W3CDTF">2018-01-17T03:06:00Z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