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关于制定密山至鸡西西站（高铁站）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公交客运专线票价标准的通知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（征求意见）</w:t>
      </w:r>
    </w:p>
    <w:p>
      <w:pPr>
        <w:spacing w:line="560" w:lineRule="exact"/>
        <w:ind w:firstLine="640"/>
        <w:jc w:val="lef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交通客运管理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方便我市居民乘坐高铁出行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保障票价在不同群体间的可负担性，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根据《中华人民共和国价格法》等有关规定，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现将密山至鸡西西站（高铁站）公交客运专线票价定价标准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通知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票价标准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密山至鸡西西站（高铁站）公交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客运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专线票价：30元/人、次。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二、运行时间及班次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日单向发车不少于9次，密山客运总站至鸡西西站（高铁站）首班发车时间为5:40，末班发车时间为17:00，鸡西西站（高铁站）至密山客运总站首班发车时间为9:40，末班发车时间为22:20。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密山至鸡西西站（高铁站）公交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客运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线运营时刻根据高铁运行时间自行制定，并在站内、车内及新闻媒体等向乘客公示。如因天气影响或高铁运行时间发生变化等造成营运时刻发生变化时，应及时调整运营时刻表并通过新闻媒体等及时向乘客发布告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运营线路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始发站为密山市公路客运总站，途径密山市客运中心，全程高速直达鸡西高铁站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，车辆在驶出密山客运中心至鸡西西站途中不准乘降旅客。返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程为鸡西高铁站发出，全程高速直达三合收费站后，在沿途公交站点，旅客可以就近下车，终点站为密山市公路客运总站。平均运距122公里。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严格遵守明码标价有关规定，不得擅自涨价，价外加价。同时完善内部管理，强化成本控制，提高运营效率，加强员工培训，提升服务水平。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特殊群体的优惠政策依规定执行。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" w:eastAsia="仿宋_GB2312" w:cs="Arial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</w:rPr>
        <w:t xml:space="preserve">           </w:t>
      </w:r>
    </w:p>
    <w:p>
      <w:pPr>
        <w:spacing w:line="560" w:lineRule="exact"/>
        <w:jc w:val="both"/>
        <w:rPr>
          <w:rFonts w:ascii="仿宋_GB2312" w:hAnsi="宋体" w:eastAsia="仿宋_GB2312" w:cs="宋体"/>
          <w:sz w:val="32"/>
          <w:szCs w:val="32"/>
        </w:rPr>
      </w:pPr>
    </w:p>
    <w:sectPr>
      <w:footerReference r:id="rId3" w:type="default"/>
      <w:pgSz w:w="11906" w:h="16838"/>
      <w:pgMar w:top="1984" w:right="1417" w:bottom="1417" w:left="1417" w:header="851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angal">
    <w:altName w:val="FreeSerif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D8F6E"/>
    <w:multiLevelType w:val="singleLevel"/>
    <w:tmpl w:val="825D8F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53"/>
    <w:rsid w:val="00026391"/>
    <w:rsid w:val="000B7FBE"/>
    <w:rsid w:val="000C0AAC"/>
    <w:rsid w:val="000E5815"/>
    <w:rsid w:val="001105E0"/>
    <w:rsid w:val="00112162"/>
    <w:rsid w:val="00120B13"/>
    <w:rsid w:val="001A3D3A"/>
    <w:rsid w:val="001C0FAC"/>
    <w:rsid w:val="001C7299"/>
    <w:rsid w:val="00257929"/>
    <w:rsid w:val="0031437B"/>
    <w:rsid w:val="003B55A3"/>
    <w:rsid w:val="003C7253"/>
    <w:rsid w:val="003E149D"/>
    <w:rsid w:val="00467B19"/>
    <w:rsid w:val="004765A0"/>
    <w:rsid w:val="004B4F42"/>
    <w:rsid w:val="005D6861"/>
    <w:rsid w:val="00704F2E"/>
    <w:rsid w:val="00723DE1"/>
    <w:rsid w:val="00777394"/>
    <w:rsid w:val="0078278B"/>
    <w:rsid w:val="007A1637"/>
    <w:rsid w:val="007B5733"/>
    <w:rsid w:val="007C3A26"/>
    <w:rsid w:val="00812ED2"/>
    <w:rsid w:val="008243DF"/>
    <w:rsid w:val="00900AC2"/>
    <w:rsid w:val="009560C7"/>
    <w:rsid w:val="00A0144B"/>
    <w:rsid w:val="00A0773F"/>
    <w:rsid w:val="00A47B9E"/>
    <w:rsid w:val="00B16B44"/>
    <w:rsid w:val="00BB798A"/>
    <w:rsid w:val="00BD1C77"/>
    <w:rsid w:val="00BE2E8D"/>
    <w:rsid w:val="00BF6A57"/>
    <w:rsid w:val="00CA3873"/>
    <w:rsid w:val="00CD1066"/>
    <w:rsid w:val="00CD6DF3"/>
    <w:rsid w:val="00CD77FF"/>
    <w:rsid w:val="00E124FF"/>
    <w:rsid w:val="00E351BA"/>
    <w:rsid w:val="00E83B1F"/>
    <w:rsid w:val="00E91980"/>
    <w:rsid w:val="00EE588E"/>
    <w:rsid w:val="00F041F2"/>
    <w:rsid w:val="00F35027"/>
    <w:rsid w:val="00F559AF"/>
    <w:rsid w:val="00F62551"/>
    <w:rsid w:val="00F9541F"/>
    <w:rsid w:val="0625565D"/>
    <w:rsid w:val="10143185"/>
    <w:rsid w:val="11E907B2"/>
    <w:rsid w:val="17F909D0"/>
    <w:rsid w:val="189D32DC"/>
    <w:rsid w:val="1FD97D51"/>
    <w:rsid w:val="235B5ECD"/>
    <w:rsid w:val="23EF2F2E"/>
    <w:rsid w:val="24450489"/>
    <w:rsid w:val="25295A98"/>
    <w:rsid w:val="28A77D79"/>
    <w:rsid w:val="2CA230C0"/>
    <w:rsid w:val="2D9334D5"/>
    <w:rsid w:val="31DA7251"/>
    <w:rsid w:val="36F678E7"/>
    <w:rsid w:val="38525FF7"/>
    <w:rsid w:val="3B0B3866"/>
    <w:rsid w:val="3BBEF4BC"/>
    <w:rsid w:val="3ECD4AED"/>
    <w:rsid w:val="3EFF5BA3"/>
    <w:rsid w:val="44955A9E"/>
    <w:rsid w:val="4F7D05B7"/>
    <w:rsid w:val="51787C39"/>
    <w:rsid w:val="5634765C"/>
    <w:rsid w:val="574A5E46"/>
    <w:rsid w:val="5E375B74"/>
    <w:rsid w:val="61DD4005"/>
    <w:rsid w:val="663812DD"/>
    <w:rsid w:val="664D0297"/>
    <w:rsid w:val="697D43B7"/>
    <w:rsid w:val="6B7F289E"/>
    <w:rsid w:val="6ED65768"/>
    <w:rsid w:val="70356B67"/>
    <w:rsid w:val="71E264E6"/>
    <w:rsid w:val="75FF0A52"/>
    <w:rsid w:val="7BBE48E1"/>
    <w:rsid w:val="7F7E600D"/>
    <w:rsid w:val="7FFE8927"/>
    <w:rsid w:val="9CAB6F2F"/>
    <w:rsid w:val="B3F73D41"/>
    <w:rsid w:val="DBF56A37"/>
    <w:rsid w:val="DF969316"/>
    <w:rsid w:val="EEB602E1"/>
    <w:rsid w:val="FFE5D2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A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88" w:lineRule="auto"/>
    </w:pPr>
  </w:style>
  <w:style w:type="paragraph" w:styleId="3">
    <w:name w:val="Body Text Indent 2"/>
    <w:basedOn w:val="1"/>
    <w:qFormat/>
    <w:uiPriority w:val="99"/>
    <w:pPr>
      <w:ind w:firstLine="627"/>
    </w:pPr>
    <w:rPr>
      <w:sz w:val="32"/>
      <w:szCs w:val="20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2"/>
    <w:qFormat/>
    <w:uiPriority w:val="0"/>
    <w:rPr>
      <w:rFonts w:cs="Mangal"/>
    </w:rPr>
  </w:style>
  <w:style w:type="character" w:customStyle="1" w:styleId="9">
    <w:name w:val="Body Text Indent 2 Char"/>
    <w:basedOn w:val="8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0">
    <w:name w:val="Footer Char"/>
    <w:basedOn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2 Char"/>
    <w:basedOn w:val="8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3">
    <w:name w:val="标题样式"/>
    <w:basedOn w:val="1"/>
    <w:next w:val="2"/>
    <w:qFormat/>
    <w:uiPriority w:val="0"/>
    <w:pPr>
      <w:keepNext/>
      <w:spacing w:before="240" w:after="120"/>
    </w:pPr>
    <w:rPr>
      <w:rFonts w:ascii="Arial" w:hAnsi="Arial" w:eastAsia="微软雅黑" w:cs="Mangal"/>
      <w:sz w:val="28"/>
      <w:szCs w:val="28"/>
    </w:rPr>
  </w:style>
  <w:style w:type="paragraph" w:customStyle="1" w:styleId="1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1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Header"/>
    <w:basedOn w:val="1"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">
    <w:name w:val="页眉 Char"/>
    <w:basedOn w:val="8"/>
    <w:link w:val="5"/>
    <w:qFormat/>
    <w:uiPriority w:val="99"/>
    <w:rPr>
      <w:rFonts w:ascii="Times New Roman" w:hAnsi="Times New Roman"/>
      <w:color w:val="00000A"/>
      <w:sz w:val="18"/>
      <w:szCs w:val="18"/>
      <w:lang w:bidi="ar-SA"/>
    </w:rPr>
  </w:style>
  <w:style w:type="character" w:customStyle="1" w:styleId="19">
    <w:name w:val="页脚 Char"/>
    <w:basedOn w:val="8"/>
    <w:link w:val="4"/>
    <w:qFormat/>
    <w:uiPriority w:val="99"/>
    <w:rPr>
      <w:rFonts w:ascii="Times New Roman" w:hAnsi="Times New Roman"/>
      <w:color w:val="00000A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</Words>
  <Characters>734</Characters>
  <Lines>6</Lines>
  <Paragraphs>1</Paragraphs>
  <TotalTime>1</TotalTime>
  <ScaleCrop>false</ScaleCrop>
  <LinksUpToDate>false</LinksUpToDate>
  <CharactersWithSpaces>861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2023-10-15T09:44:00Z</dcterms:created>
  <dc:creator>微软用户</dc:creator>
  <cp:lastModifiedBy>zc2</cp:lastModifiedBy>
  <cp:lastPrinted>2024-01-29T16:11:00Z</cp:lastPrinted>
  <dcterms:modified xsi:type="dcterms:W3CDTF">2024-05-08T11:14:22Z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微软中国</vt:lpwstr>
  </property>
  <property fmtid="{D5CDD505-2E9C-101B-9397-08002B2CF9AE}" pid="3" name="DocSecurity">
    <vt:i4>0</vt:i4>
  </property>
  <property fmtid="{D5CDD505-2E9C-101B-9397-08002B2CF9AE}" pid="4" name="KSOProductBuildVer">
    <vt:lpwstr>2052-11.8.2.10125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